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Default="00911DBA" w:rsidP="00911DBA">
      <w:pPr>
        <w:rPr>
          <w:rFonts w:cstheme="minorHAnsi"/>
          <w:sz w:val="20"/>
          <w:szCs w:val="20"/>
        </w:rPr>
      </w:pPr>
    </w:p>
    <w:p w14:paraId="5FEC669F" w14:textId="77777777" w:rsidR="00772DCA" w:rsidRPr="00B51C5C" w:rsidRDefault="00772DCA" w:rsidP="00772DCA">
      <w:pPr>
        <w:pStyle w:val="Title"/>
        <w:jc w:val="center"/>
        <w:rPr>
          <w:b w:val="0"/>
          <w:sz w:val="28"/>
          <w:szCs w:val="28"/>
        </w:rPr>
      </w:pPr>
      <w:r w:rsidRPr="00B51C5C">
        <w:rPr>
          <w:sz w:val="28"/>
          <w:szCs w:val="28"/>
        </w:rPr>
        <w:t>Meeting of High Ongar Parish Council</w:t>
      </w:r>
    </w:p>
    <w:p w14:paraId="0B29D741" w14:textId="05AAD815" w:rsidR="00772DCA" w:rsidRDefault="00772DCA" w:rsidP="00772DCA">
      <w:pPr>
        <w:pStyle w:val="Title"/>
        <w:jc w:val="center"/>
        <w:rPr>
          <w:sz w:val="28"/>
          <w:szCs w:val="28"/>
        </w:rPr>
      </w:pPr>
      <w:r w:rsidRPr="00B51C5C">
        <w:rPr>
          <w:sz w:val="28"/>
          <w:szCs w:val="28"/>
        </w:rPr>
        <w:t>WEDNESDAY 1</w:t>
      </w:r>
      <w:r>
        <w:rPr>
          <w:sz w:val="28"/>
          <w:szCs w:val="28"/>
        </w:rPr>
        <w:t>8</w:t>
      </w:r>
      <w:r w:rsidRPr="000B02E0">
        <w:rPr>
          <w:sz w:val="28"/>
          <w:szCs w:val="28"/>
          <w:vertAlign w:val="superscript"/>
        </w:rPr>
        <w:t>th</w:t>
      </w:r>
      <w:r>
        <w:rPr>
          <w:sz w:val="28"/>
          <w:szCs w:val="28"/>
          <w:vertAlign w:val="superscript"/>
        </w:rPr>
        <w:t xml:space="preserve"> </w:t>
      </w:r>
      <w:r>
        <w:rPr>
          <w:sz w:val="28"/>
          <w:szCs w:val="28"/>
        </w:rPr>
        <w:t>March</w:t>
      </w:r>
      <w:r w:rsidRPr="00B51C5C">
        <w:rPr>
          <w:sz w:val="28"/>
          <w:szCs w:val="28"/>
        </w:rPr>
        <w:t xml:space="preserve"> 2026 – at 7:30pm</w:t>
      </w:r>
      <w:r w:rsidRPr="00B51C5C">
        <w:rPr>
          <w:color w:val="FF0000"/>
          <w:sz w:val="28"/>
          <w:szCs w:val="28"/>
        </w:rPr>
        <w:br/>
      </w:r>
      <w:r w:rsidRPr="00B51C5C">
        <w:rPr>
          <w:sz w:val="28"/>
          <w:szCs w:val="28"/>
        </w:rPr>
        <w:t>at the High Ongar Village Hall</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1BC1337E" w:rsidR="00AF0334" w:rsidRDefault="00772DCA" w:rsidP="003B219F">
      <w:pPr>
        <w:pStyle w:val="Heading1"/>
        <w:jc w:val="center"/>
        <w:rPr>
          <w:b/>
          <w:bCs/>
          <w:color w:val="auto"/>
        </w:rPr>
      </w:pPr>
      <w:r>
        <w:rPr>
          <w:b/>
          <w:bCs/>
          <w:color w:val="auto"/>
        </w:rPr>
        <w:t xml:space="preserve">MINUTES </w:t>
      </w:r>
    </w:p>
    <w:p w14:paraId="2281B8BB" w14:textId="77777777" w:rsidR="00166921" w:rsidRDefault="00166921" w:rsidP="00166921"/>
    <w:p w14:paraId="1145632C" w14:textId="77777777" w:rsidR="007A6EAA" w:rsidRPr="000B02E0" w:rsidRDefault="007A6EAA" w:rsidP="007A6EAA">
      <w:pPr>
        <w:rPr>
          <w:rStyle w:val="Emphasis"/>
        </w:rPr>
      </w:pPr>
      <w:r w:rsidRPr="000B02E0">
        <w:rPr>
          <w:rStyle w:val="Emphasis"/>
          <w:rFonts w:eastAsiaTheme="majorEastAsia"/>
        </w:rPr>
        <w:t>Present:</w:t>
      </w:r>
      <w:r w:rsidRPr="000B02E0">
        <w:rPr>
          <w:rStyle w:val="Emphasis"/>
        </w:rPr>
        <w:tab/>
      </w:r>
    </w:p>
    <w:p w14:paraId="2DFA43BC" w14:textId="77777777" w:rsidR="007A6EAA" w:rsidRPr="000B02E0" w:rsidRDefault="007A6EAA" w:rsidP="007A6EAA">
      <w:pPr>
        <w:rPr>
          <w:rStyle w:val="Emphasis"/>
        </w:rPr>
      </w:pPr>
    </w:p>
    <w:p w14:paraId="75055856" w14:textId="316F2BD5" w:rsidR="007A6EAA" w:rsidRPr="000B02E0" w:rsidRDefault="007A6EAA" w:rsidP="007A6EAA">
      <w:pPr>
        <w:rPr>
          <w:rStyle w:val="Emphasis"/>
        </w:rPr>
      </w:pPr>
      <w:r w:rsidRPr="000B02E0">
        <w:rPr>
          <w:rStyle w:val="Emphasis"/>
        </w:rPr>
        <w:t xml:space="preserve">Cllr </w:t>
      </w:r>
      <w:r w:rsidR="00E525FA">
        <w:rPr>
          <w:rStyle w:val="Emphasis"/>
        </w:rPr>
        <w:t>Bosworth</w:t>
      </w:r>
      <w:r w:rsidRPr="000B02E0">
        <w:rPr>
          <w:rStyle w:val="Emphasis"/>
        </w:rPr>
        <w:t xml:space="preserve"> (</w:t>
      </w:r>
      <w:r w:rsidR="00E525FA">
        <w:rPr>
          <w:rStyle w:val="Emphasis"/>
        </w:rPr>
        <w:t>acting chairman</w:t>
      </w:r>
      <w:r w:rsidRPr="000B02E0">
        <w:rPr>
          <w:rStyle w:val="Emphasis"/>
        </w:rPr>
        <w:t xml:space="preserve">, Cllr Catlin, Cllr Smith and Cllr </w:t>
      </w:r>
      <w:r w:rsidR="00E525FA">
        <w:rPr>
          <w:rStyle w:val="Emphasis"/>
        </w:rPr>
        <w:t>Gray</w:t>
      </w:r>
    </w:p>
    <w:p w14:paraId="691AE1A9" w14:textId="77777777" w:rsidR="007A6EAA" w:rsidRPr="000B02E0" w:rsidRDefault="007A6EAA" w:rsidP="007A6EAA">
      <w:pPr>
        <w:rPr>
          <w:rStyle w:val="Emphasis"/>
        </w:rPr>
      </w:pPr>
    </w:p>
    <w:p w14:paraId="47500B80" w14:textId="1CEBC767" w:rsidR="007A6EAA" w:rsidRPr="000B02E0" w:rsidRDefault="00E525FA" w:rsidP="007A6EAA">
      <w:pPr>
        <w:rPr>
          <w:rStyle w:val="Emphasis"/>
        </w:rPr>
      </w:pPr>
      <w:r>
        <w:rPr>
          <w:rStyle w:val="Emphasis"/>
        </w:rPr>
        <w:t>District Councillor Mary Dadd</w:t>
      </w:r>
    </w:p>
    <w:p w14:paraId="64D6180C" w14:textId="77777777" w:rsidR="007A6EAA" w:rsidRPr="000B02E0" w:rsidRDefault="007A6EAA" w:rsidP="007A6EAA">
      <w:pPr>
        <w:rPr>
          <w:rStyle w:val="Emphasis"/>
        </w:rPr>
      </w:pPr>
      <w:r w:rsidRPr="000B02E0">
        <w:rPr>
          <w:rStyle w:val="Emphasis"/>
        </w:rPr>
        <w:t>Bonnie Jones (Clerk)</w:t>
      </w:r>
    </w:p>
    <w:p w14:paraId="04656971" w14:textId="77777777" w:rsidR="007A6EAA" w:rsidRDefault="007A6EAA" w:rsidP="007A6EAA"/>
    <w:p w14:paraId="418AC8CD" w14:textId="77777777" w:rsidR="007A6EAA" w:rsidRPr="009C717D" w:rsidRDefault="007A6EAA" w:rsidP="007A6EAA">
      <w:pPr>
        <w:jc w:val="right"/>
        <w:rPr>
          <w:b/>
          <w:bCs/>
          <w:i/>
          <w:iCs/>
        </w:rPr>
      </w:pPr>
      <w:r w:rsidRPr="009C717D">
        <w:rPr>
          <w:b/>
          <w:bCs/>
          <w:i/>
          <w:iCs/>
        </w:rPr>
        <w:t>*For part of the meeting</w:t>
      </w:r>
    </w:p>
    <w:p w14:paraId="7F270C28" w14:textId="77777777" w:rsidR="00B37D3C" w:rsidRDefault="00B37D3C" w:rsidP="00166921">
      <w:pPr>
        <w:rPr>
          <w:highlight w:val="yellow"/>
        </w:rPr>
      </w:pPr>
    </w:p>
    <w:p w14:paraId="2D76081F" w14:textId="390578D1" w:rsidR="00166921" w:rsidRPr="00166921" w:rsidRDefault="00322190" w:rsidP="00166921">
      <w:r>
        <w:t xml:space="preserve">Prior to the meeting condolences were passed onto the Chairman for his recent bereavement. </w:t>
      </w:r>
    </w:p>
    <w:p w14:paraId="6D4956AF" w14:textId="77777777" w:rsidR="003B219F" w:rsidRPr="003B219F" w:rsidRDefault="003B219F" w:rsidP="003B219F"/>
    <w:p w14:paraId="53C37CAF" w14:textId="59551714" w:rsidR="00893A44" w:rsidRPr="003B219F" w:rsidRDefault="00C254F3"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Pr="003B219F">
        <w:rPr>
          <w:color w:val="auto"/>
        </w:rPr>
        <w:t>.</w:t>
      </w:r>
      <w:r w:rsidR="007646A8" w:rsidRPr="003B219F">
        <w:rPr>
          <w:color w:val="auto"/>
        </w:rPr>
        <w:t>1</w:t>
      </w:r>
      <w:r w:rsidR="00574EC6">
        <w:rPr>
          <w:color w:val="auto"/>
        </w:rPr>
        <w:t>55</w:t>
      </w:r>
      <w:r w:rsidR="00683377" w:rsidRPr="003B219F">
        <w:rPr>
          <w:color w:val="auto"/>
        </w:rPr>
        <w:tab/>
      </w:r>
      <w:r w:rsidR="0057531A" w:rsidRPr="003B219F">
        <w:rPr>
          <w:color w:val="auto"/>
        </w:rPr>
        <w:t>Apologies for Absence</w:t>
      </w:r>
    </w:p>
    <w:p w14:paraId="0D932B8E" w14:textId="4736B503" w:rsidR="00893A44" w:rsidRDefault="005706D4" w:rsidP="009E7401">
      <w:pPr>
        <w:rPr>
          <w:rFonts w:cstheme="minorHAnsi"/>
        </w:rPr>
      </w:pPr>
      <w:r>
        <w:rPr>
          <w:rFonts w:cstheme="minorHAnsi"/>
        </w:rPr>
        <w:t xml:space="preserve">Apologies received from Cllr Acton, Cllr Funnell, Cllr Artur and District Councillor Ray Balcombe. </w:t>
      </w:r>
    </w:p>
    <w:p w14:paraId="3D492D74" w14:textId="77777777" w:rsidR="00F41C4B" w:rsidRPr="009146C7" w:rsidRDefault="00F41C4B" w:rsidP="009E7401">
      <w:pPr>
        <w:rPr>
          <w:rFonts w:ascii="Arial" w:hAnsi="Arial" w:cs="Arial"/>
          <w:bCs/>
          <w:sz w:val="20"/>
          <w:szCs w:val="20"/>
        </w:rPr>
      </w:pPr>
    </w:p>
    <w:p w14:paraId="2A6389EF" w14:textId="52D21822" w:rsidR="00F41C4B" w:rsidRDefault="00C254F3" w:rsidP="009E7401">
      <w:pPr>
        <w:pStyle w:val="Heading2"/>
        <w:rPr>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016984" w:rsidRPr="003B219F">
        <w:rPr>
          <w:color w:val="auto"/>
        </w:rPr>
        <w:t>.</w:t>
      </w:r>
      <w:r w:rsidR="00F57110">
        <w:rPr>
          <w:color w:val="auto"/>
        </w:rPr>
        <w:t>1</w:t>
      </w:r>
      <w:r w:rsidR="00A2078C">
        <w:rPr>
          <w:color w:val="auto"/>
        </w:rPr>
        <w:t>56</w:t>
      </w:r>
      <w:r w:rsidR="0088321C" w:rsidRPr="003B219F">
        <w:rPr>
          <w:color w:val="auto"/>
        </w:rPr>
        <w:tab/>
      </w:r>
      <w:r w:rsidR="00F41C4B" w:rsidRPr="003B219F">
        <w:rPr>
          <w:color w:val="auto"/>
        </w:rPr>
        <w:t>Other Absences</w:t>
      </w:r>
    </w:p>
    <w:p w14:paraId="5CEC36A3" w14:textId="671E908B" w:rsidR="00B37D3C" w:rsidRPr="00B37D3C" w:rsidRDefault="005706D4" w:rsidP="00B37D3C">
      <w:r>
        <w:t>Cllr Gallichio</w:t>
      </w:r>
      <w:r w:rsidR="00B37D3C">
        <w:t xml:space="preserve"> </w:t>
      </w:r>
    </w:p>
    <w:p w14:paraId="56B58FFD" w14:textId="77777777" w:rsidR="000320D7" w:rsidRPr="009146C7" w:rsidRDefault="000320D7" w:rsidP="009E7401">
      <w:pPr>
        <w:pStyle w:val="NoSpacing"/>
        <w:rPr>
          <w:rFonts w:ascii="Arial" w:hAnsi="Arial" w:cs="Arial"/>
          <w:b/>
          <w:sz w:val="20"/>
          <w:szCs w:val="20"/>
        </w:rPr>
      </w:pPr>
    </w:p>
    <w:p w14:paraId="0E64390F" w14:textId="07582798" w:rsidR="00893A44" w:rsidRPr="003B219F" w:rsidRDefault="00C254F3" w:rsidP="009E7401">
      <w:pPr>
        <w:pStyle w:val="Heading2"/>
        <w:rPr>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2048B6" w:rsidRPr="003B219F">
        <w:rPr>
          <w:color w:val="auto"/>
        </w:rPr>
        <w:t>.</w:t>
      </w:r>
      <w:r w:rsidR="00FA0377" w:rsidRPr="003B219F">
        <w:rPr>
          <w:color w:val="auto"/>
        </w:rPr>
        <w:t>1</w:t>
      </w:r>
      <w:r w:rsidR="00A2078C">
        <w:rPr>
          <w:color w:val="auto"/>
        </w:rPr>
        <w:t>57</w:t>
      </w:r>
      <w:r w:rsidR="00893A44" w:rsidRPr="003B219F">
        <w:rPr>
          <w:color w:val="auto"/>
        </w:rPr>
        <w:tab/>
        <w:t>Declarations of Interest</w:t>
      </w:r>
    </w:p>
    <w:p w14:paraId="4DFB889C" w14:textId="47C113F3" w:rsidR="00114DA1" w:rsidRDefault="00C83AEF" w:rsidP="009E7401">
      <w:r>
        <w:t>None.</w:t>
      </w:r>
    </w:p>
    <w:p w14:paraId="151CE887" w14:textId="77777777" w:rsidR="009E7401" w:rsidRPr="009E7401" w:rsidRDefault="009E7401" w:rsidP="009E7401">
      <w:pPr>
        <w:rPr>
          <w:sz w:val="20"/>
          <w:szCs w:val="20"/>
        </w:rPr>
      </w:pPr>
    </w:p>
    <w:p w14:paraId="37E77329" w14:textId="6C9C9E89" w:rsidR="00CC0A05" w:rsidRPr="003B219F" w:rsidRDefault="001C62BF"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474252" w:rsidRPr="003B219F">
        <w:rPr>
          <w:color w:val="auto"/>
        </w:rPr>
        <w:t>.</w:t>
      </w:r>
      <w:r w:rsidR="00FA0377" w:rsidRPr="003B219F">
        <w:rPr>
          <w:color w:val="auto"/>
        </w:rPr>
        <w:t>1</w:t>
      </w:r>
      <w:r w:rsidR="00A2078C">
        <w:rPr>
          <w:color w:val="auto"/>
        </w:rPr>
        <w:t xml:space="preserve">58 </w:t>
      </w:r>
      <w:r w:rsidR="00415DA6" w:rsidRPr="003B219F">
        <w:rPr>
          <w:color w:val="auto"/>
        </w:rPr>
        <w:t>Minutes of the Previous Meeting</w:t>
      </w:r>
    </w:p>
    <w:p w14:paraId="1C5359ED" w14:textId="2545E8F0" w:rsidR="00CE155E" w:rsidRDefault="00CE155E" w:rsidP="00CE155E">
      <w:r w:rsidRPr="0037159C">
        <w:t xml:space="preserve">It was unanimously resolved that the minutes of the meeting held on </w:t>
      </w:r>
      <w:r>
        <w:t>1</w:t>
      </w:r>
      <w:r w:rsidR="007A5D89">
        <w:t>1</w:t>
      </w:r>
      <w:r w:rsidRPr="0037159C">
        <w:rPr>
          <w:vertAlign w:val="superscript"/>
        </w:rPr>
        <w:t>th</w:t>
      </w:r>
      <w:r>
        <w:t xml:space="preserve"> of </w:t>
      </w:r>
      <w:r w:rsidR="007A5D89">
        <w:t xml:space="preserve">February </w:t>
      </w:r>
      <w:r w:rsidRPr="0037159C">
        <w:t>202</w:t>
      </w:r>
      <w:r>
        <w:t>6</w:t>
      </w:r>
      <w:r w:rsidRPr="0037159C">
        <w:t xml:space="preserve"> were a true record and were signed accordingly</w:t>
      </w:r>
      <w:r>
        <w:t>.</w:t>
      </w:r>
    </w:p>
    <w:p w14:paraId="6F5121B1" w14:textId="57032FDF" w:rsidR="0043265A" w:rsidRDefault="0043265A" w:rsidP="009E7401"/>
    <w:p w14:paraId="57001746" w14:textId="77777777" w:rsidR="0053767F" w:rsidRPr="0053767F" w:rsidRDefault="007A5D89" w:rsidP="0053767F">
      <w:r>
        <w:t xml:space="preserve">Cllr Arthur, although not in attendance, did advise of an error on minute </w:t>
      </w:r>
      <w:r w:rsidR="0053767F" w:rsidRPr="0053767F">
        <w:rPr>
          <w:i/>
          <w:iCs/>
        </w:rPr>
        <w:t>139(d) Ward Councillor reports</w:t>
      </w:r>
    </w:p>
    <w:p w14:paraId="3989B21F" w14:textId="77777777" w:rsidR="0053767F" w:rsidRPr="0053767F" w:rsidRDefault="0053767F" w:rsidP="0053767F">
      <w:r w:rsidRPr="0053767F">
        <w:rPr>
          <w:i/>
          <w:iCs/>
        </w:rPr>
        <w:t>High Ongar - ...Cllr Arthur also advised that there was another fly tipping incident at Forest Lane...</w:t>
      </w:r>
    </w:p>
    <w:p w14:paraId="728312FE" w14:textId="3187C73F" w:rsidR="0053767F" w:rsidRDefault="0053767F" w:rsidP="0053767F">
      <w:r w:rsidRPr="0053767F">
        <w:t>(Forest Lane should read Forest Lodge Road)</w:t>
      </w:r>
      <w:r>
        <w:t xml:space="preserve">. </w:t>
      </w:r>
    </w:p>
    <w:p w14:paraId="5BDAD135" w14:textId="77777777" w:rsidR="0053767F" w:rsidRDefault="0053767F" w:rsidP="0053767F"/>
    <w:p w14:paraId="2298F9DB" w14:textId="1361AD66" w:rsidR="0053767F" w:rsidRPr="0053767F" w:rsidRDefault="0053767F" w:rsidP="0053767F">
      <w:r>
        <w:t xml:space="preserve">The Clerk has made those changes. </w:t>
      </w:r>
    </w:p>
    <w:p w14:paraId="14B19E98" w14:textId="297CA245" w:rsidR="007A5D89" w:rsidRPr="009146C7" w:rsidRDefault="007A5D89" w:rsidP="009E7401">
      <w:pPr>
        <w:rPr>
          <w:rFonts w:ascii="Arial" w:hAnsi="Arial" w:cs="Arial"/>
          <w:b/>
          <w:sz w:val="20"/>
          <w:szCs w:val="20"/>
        </w:rPr>
      </w:pPr>
    </w:p>
    <w:p w14:paraId="6461D7F8" w14:textId="4D4308E6" w:rsidR="00893A44" w:rsidRPr="009146C7" w:rsidRDefault="00893A44" w:rsidP="009E7401">
      <w:pPr>
        <w:rPr>
          <w:rFonts w:ascii="Arial" w:hAnsi="Arial" w:cs="Arial"/>
          <w:sz w:val="20"/>
          <w:szCs w:val="20"/>
        </w:rPr>
      </w:pPr>
    </w:p>
    <w:p w14:paraId="18A720F5" w14:textId="5B358491" w:rsidR="00893A44" w:rsidRPr="003B219F" w:rsidRDefault="001C62BF" w:rsidP="009E7401">
      <w:pPr>
        <w:pStyle w:val="Heading2"/>
        <w:rPr>
          <w:b w:val="0"/>
          <w:color w:val="auto"/>
        </w:rPr>
      </w:pPr>
      <w:r w:rsidRPr="003B219F">
        <w:rPr>
          <w:color w:val="auto"/>
        </w:rPr>
        <w:lastRenderedPageBreak/>
        <w:t>202</w:t>
      </w:r>
      <w:r w:rsidR="00CF0947"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A2078C">
        <w:rPr>
          <w:color w:val="auto"/>
        </w:rPr>
        <w:t>59</w:t>
      </w:r>
      <w:r w:rsidR="00893A44" w:rsidRPr="003B219F">
        <w:rPr>
          <w:color w:val="auto"/>
        </w:rPr>
        <w:tab/>
        <w:t>Public Participation Session</w:t>
      </w:r>
    </w:p>
    <w:p w14:paraId="25C35F6B" w14:textId="0C57B5D6" w:rsidR="00F706D6" w:rsidRDefault="0053767F" w:rsidP="009E7401">
      <w:r>
        <w:t>None.</w:t>
      </w:r>
    </w:p>
    <w:p w14:paraId="411CB996" w14:textId="77777777" w:rsidR="008B6012" w:rsidRPr="009E7401" w:rsidRDefault="008B6012" w:rsidP="009E7401">
      <w:pPr>
        <w:rPr>
          <w:sz w:val="20"/>
          <w:szCs w:val="20"/>
        </w:rPr>
      </w:pPr>
    </w:p>
    <w:p w14:paraId="49247E2B" w14:textId="4FAF2AB2" w:rsidR="00665F13" w:rsidRPr="008B6012" w:rsidRDefault="00CF4895" w:rsidP="009E7401">
      <w:pPr>
        <w:pStyle w:val="Heading2"/>
        <w:rPr>
          <w:sz w:val="24"/>
          <w:szCs w:val="24"/>
        </w:rPr>
      </w:pPr>
      <w:r w:rsidRPr="003B219F">
        <w:t>202</w:t>
      </w:r>
      <w:r w:rsidR="004731E5" w:rsidRPr="003B219F">
        <w:t>5</w:t>
      </w:r>
      <w:r w:rsidRPr="003B219F">
        <w:t>/2</w:t>
      </w:r>
      <w:r w:rsidR="004731E5" w:rsidRPr="003B219F">
        <w:t>6</w:t>
      </w:r>
      <w:r w:rsidRPr="003B219F">
        <w:t>.</w:t>
      </w:r>
      <w:r w:rsidR="00FA0377" w:rsidRPr="003B219F">
        <w:t>1</w:t>
      </w:r>
      <w:r w:rsidR="00A2078C">
        <w:t>60</w:t>
      </w:r>
      <w:r w:rsidRPr="003B219F">
        <w:tab/>
      </w:r>
      <w:r w:rsidR="0073084B" w:rsidRPr="003B219F">
        <w:t>Reports and Members Reports</w:t>
      </w:r>
    </w:p>
    <w:p w14:paraId="094EF160" w14:textId="6D33DE4A" w:rsidR="00BA359B" w:rsidRPr="00BA359B" w:rsidRDefault="00475F22" w:rsidP="009E7401">
      <w:pPr>
        <w:pStyle w:val="Heading3"/>
        <w:numPr>
          <w:ilvl w:val="0"/>
          <w:numId w:val="36"/>
        </w:numPr>
        <w:spacing w:before="0"/>
        <w:ind w:left="426"/>
      </w:pPr>
      <w:r w:rsidRPr="008B6012">
        <w:t xml:space="preserve">Chairman’s Report – </w:t>
      </w:r>
      <w:r w:rsidR="0053767F">
        <w:t xml:space="preserve">Cllr Bosworth asked if the </w:t>
      </w:r>
      <w:r w:rsidR="0081137C">
        <w:t xml:space="preserve">spare defibrillator pads had been ordered. The Clerk advised that they have been </w:t>
      </w:r>
      <w:r w:rsidR="00C0580A">
        <w:t>ordered,</w:t>
      </w:r>
      <w:r w:rsidR="0081137C">
        <w:t xml:space="preserve"> an</w:t>
      </w:r>
      <w:r w:rsidR="00C0580A">
        <w:t>d</w:t>
      </w:r>
      <w:r w:rsidR="0081137C">
        <w:t xml:space="preserve"> payment is noted </w:t>
      </w:r>
      <w:proofErr w:type="gramStart"/>
      <w:r w:rsidR="0081137C">
        <w:t>later on</w:t>
      </w:r>
      <w:proofErr w:type="gramEnd"/>
      <w:r w:rsidR="0081137C">
        <w:t xml:space="preserve"> in the agenda. </w:t>
      </w:r>
    </w:p>
    <w:p w14:paraId="4E80D285" w14:textId="77777777" w:rsidR="00BA359B" w:rsidRPr="00A90275" w:rsidRDefault="00BA359B" w:rsidP="009E7401">
      <w:pPr>
        <w:ind w:left="426"/>
        <w:rPr>
          <w:sz w:val="8"/>
          <w:szCs w:val="8"/>
        </w:rPr>
      </w:pPr>
    </w:p>
    <w:p w14:paraId="4CCB377E" w14:textId="0975E325" w:rsidR="00BA359B" w:rsidRDefault="00475F22" w:rsidP="009E7401">
      <w:pPr>
        <w:pStyle w:val="Heading3"/>
        <w:numPr>
          <w:ilvl w:val="0"/>
          <w:numId w:val="36"/>
        </w:numPr>
        <w:spacing w:before="0"/>
        <w:ind w:left="426"/>
      </w:pPr>
      <w:r w:rsidRPr="008B6012">
        <w:t>Vice Chairman’s Report</w:t>
      </w:r>
      <w:r w:rsidR="00F706D6">
        <w:t xml:space="preserve"> – </w:t>
      </w:r>
      <w:r w:rsidR="0053767F">
        <w:t>None</w:t>
      </w:r>
    </w:p>
    <w:p w14:paraId="7896F48A" w14:textId="77777777" w:rsidR="00BA359B" w:rsidRPr="00A90275" w:rsidRDefault="00BA359B" w:rsidP="009E7401">
      <w:pPr>
        <w:ind w:left="426"/>
        <w:rPr>
          <w:sz w:val="8"/>
          <w:szCs w:val="8"/>
        </w:rPr>
      </w:pPr>
    </w:p>
    <w:p w14:paraId="2A2C961E" w14:textId="6DEA50EE" w:rsidR="00A90275" w:rsidRDefault="00475F22" w:rsidP="009E7401">
      <w:pPr>
        <w:pStyle w:val="Heading3"/>
        <w:numPr>
          <w:ilvl w:val="0"/>
          <w:numId w:val="36"/>
        </w:numPr>
        <w:spacing w:before="0"/>
        <w:ind w:left="426"/>
      </w:pPr>
      <w:r w:rsidRPr="008B6012">
        <w:t xml:space="preserve">District &amp; County Councillors Reports </w:t>
      </w:r>
      <w:r w:rsidR="00BD3FE4">
        <w:t>–</w:t>
      </w:r>
      <w:r w:rsidRPr="008B6012">
        <w:t xml:space="preserve"> </w:t>
      </w:r>
    </w:p>
    <w:p w14:paraId="32BA3B84" w14:textId="02D4137D" w:rsidR="00B11695" w:rsidRDefault="00C0580A" w:rsidP="00930C1E">
      <w:pPr>
        <w:ind w:left="426"/>
      </w:pPr>
      <w:r>
        <w:t>District</w:t>
      </w:r>
      <w:r w:rsidR="00BD3FE4">
        <w:t xml:space="preserve"> Councillor Mary Dadd provided a verbal report which included the following matters:</w:t>
      </w:r>
    </w:p>
    <w:p w14:paraId="7B65D2C4" w14:textId="77777777" w:rsidR="00930C1E" w:rsidRDefault="00930C1E" w:rsidP="00930C1E">
      <w:pPr>
        <w:ind w:left="426"/>
      </w:pPr>
    </w:p>
    <w:p w14:paraId="72F296B6" w14:textId="4BE1836A" w:rsidR="00930C1E" w:rsidRPr="00E87367" w:rsidRDefault="00930C1E" w:rsidP="00E87367">
      <w:pPr>
        <w:pStyle w:val="Heading3"/>
        <w:rPr>
          <w:b/>
          <w:bCs/>
        </w:rPr>
      </w:pPr>
      <w:r w:rsidRPr="00E87367">
        <w:rPr>
          <w:b/>
          <w:bCs/>
        </w:rPr>
        <w:t xml:space="preserve">Fly Tipping </w:t>
      </w:r>
    </w:p>
    <w:p w14:paraId="5F8CCBBC" w14:textId="77777777" w:rsidR="00930C1E" w:rsidRPr="00930C1E" w:rsidRDefault="00930C1E" w:rsidP="00E87367">
      <w:pPr>
        <w:pStyle w:val="ListParagraph"/>
        <w:numPr>
          <w:ilvl w:val="0"/>
          <w:numId w:val="50"/>
        </w:numPr>
      </w:pPr>
      <w:r w:rsidRPr="00930C1E">
        <w:t xml:space="preserve">Epping Forest District Council (EFDC) is working with TVS on fly-tipping issues. </w:t>
      </w:r>
    </w:p>
    <w:p w14:paraId="3770E2CF" w14:textId="77777777" w:rsidR="00930C1E" w:rsidRPr="00930C1E" w:rsidRDefault="00930C1E" w:rsidP="00E87367">
      <w:pPr>
        <w:pStyle w:val="ListParagraph"/>
        <w:numPr>
          <w:ilvl w:val="0"/>
          <w:numId w:val="50"/>
        </w:numPr>
      </w:pPr>
      <w:r w:rsidRPr="00930C1E">
        <w:t xml:space="preserve">Reported incidents should be cleared within 24 hours. </w:t>
      </w:r>
    </w:p>
    <w:p w14:paraId="00B9EE2E" w14:textId="77777777" w:rsidR="00930C1E" w:rsidRPr="00930C1E" w:rsidRDefault="00930C1E" w:rsidP="00E87367">
      <w:pPr>
        <w:pStyle w:val="ListParagraph"/>
        <w:numPr>
          <w:ilvl w:val="0"/>
          <w:numId w:val="50"/>
        </w:numPr>
      </w:pPr>
      <w:r w:rsidRPr="00930C1E">
        <w:t xml:space="preserve">From April, fines for fly tipping have increased to £1,000. </w:t>
      </w:r>
    </w:p>
    <w:p w14:paraId="77F2F90E" w14:textId="77777777" w:rsidR="00930C1E" w:rsidRPr="00930C1E" w:rsidRDefault="00930C1E" w:rsidP="00E87367">
      <w:pPr>
        <w:pStyle w:val="ListParagraph"/>
        <w:numPr>
          <w:ilvl w:val="0"/>
          <w:numId w:val="50"/>
        </w:numPr>
      </w:pPr>
      <w:r w:rsidRPr="00930C1E">
        <w:t xml:space="preserve">Breakdown of waste: approximately 40% commercial and 60% household. </w:t>
      </w:r>
    </w:p>
    <w:p w14:paraId="3F497D95" w14:textId="77777777" w:rsidR="00930C1E" w:rsidRPr="00930C1E" w:rsidRDefault="00930C1E" w:rsidP="00E87367">
      <w:pPr>
        <w:pStyle w:val="ListParagraph"/>
        <w:numPr>
          <w:ilvl w:val="0"/>
          <w:numId w:val="50"/>
        </w:numPr>
      </w:pPr>
      <w:r w:rsidRPr="00930C1E">
        <w:t xml:space="preserve">For incidents on private land, EFDC is supporting landowners with CCTV installation. </w:t>
      </w:r>
    </w:p>
    <w:p w14:paraId="016386F0" w14:textId="24CD1922" w:rsidR="00930C1E" w:rsidRPr="00E87367" w:rsidRDefault="00930C1E" w:rsidP="00E87367">
      <w:pPr>
        <w:pStyle w:val="Heading3"/>
        <w:rPr>
          <w:b/>
          <w:bCs/>
        </w:rPr>
      </w:pPr>
      <w:r w:rsidRPr="00E87367">
        <w:rPr>
          <w:b/>
          <w:bCs/>
        </w:rPr>
        <w:t xml:space="preserve">Green Waste Bins </w:t>
      </w:r>
    </w:p>
    <w:p w14:paraId="623C5571" w14:textId="77777777" w:rsidR="00930C1E" w:rsidRPr="00930C1E" w:rsidRDefault="00930C1E" w:rsidP="00E87367">
      <w:pPr>
        <w:pStyle w:val="ListParagraph"/>
        <w:numPr>
          <w:ilvl w:val="0"/>
          <w:numId w:val="51"/>
        </w:numPr>
      </w:pPr>
      <w:r w:rsidRPr="00930C1E">
        <w:t xml:space="preserve">New green bins are being introduced. </w:t>
      </w:r>
    </w:p>
    <w:p w14:paraId="3FA6A8FE" w14:textId="77777777" w:rsidR="00930C1E" w:rsidRPr="00930C1E" w:rsidRDefault="00930C1E" w:rsidP="00E87367">
      <w:pPr>
        <w:pStyle w:val="ListParagraph"/>
        <w:numPr>
          <w:ilvl w:val="0"/>
          <w:numId w:val="51"/>
        </w:numPr>
      </w:pPr>
      <w:r w:rsidRPr="00930C1E">
        <w:t xml:space="preserve">Cost: £60 per bin. </w:t>
      </w:r>
    </w:p>
    <w:p w14:paraId="77ADEE83" w14:textId="44627A3E" w:rsidR="00930C1E" w:rsidRPr="00E87367" w:rsidRDefault="00930C1E" w:rsidP="00E87367">
      <w:pPr>
        <w:pStyle w:val="Heading3"/>
        <w:rPr>
          <w:b/>
          <w:bCs/>
        </w:rPr>
      </w:pPr>
      <w:r w:rsidRPr="00E87367">
        <w:rPr>
          <w:b/>
          <w:bCs/>
        </w:rPr>
        <w:t xml:space="preserve">Economic Development Strategy </w:t>
      </w:r>
    </w:p>
    <w:p w14:paraId="66A41A6A" w14:textId="77777777" w:rsidR="00930C1E" w:rsidRPr="00930C1E" w:rsidRDefault="00930C1E" w:rsidP="00E87367">
      <w:pPr>
        <w:pStyle w:val="ListParagraph"/>
        <w:numPr>
          <w:ilvl w:val="0"/>
          <w:numId w:val="52"/>
        </w:numPr>
      </w:pPr>
      <w:r w:rsidRPr="00930C1E">
        <w:t xml:space="preserve">A new provisional economic development strategy is being developed. </w:t>
      </w:r>
    </w:p>
    <w:p w14:paraId="4096340B" w14:textId="331995CF" w:rsidR="00930C1E" w:rsidRPr="00E87367" w:rsidRDefault="00930C1E" w:rsidP="00E87367">
      <w:pPr>
        <w:pStyle w:val="Heading3"/>
        <w:rPr>
          <w:b/>
          <w:bCs/>
        </w:rPr>
      </w:pPr>
      <w:r w:rsidRPr="00E87367">
        <w:rPr>
          <w:b/>
          <w:bCs/>
        </w:rPr>
        <w:t xml:space="preserve">Planning – Nine Ashes </w:t>
      </w:r>
    </w:p>
    <w:p w14:paraId="5D57542C" w14:textId="77777777" w:rsidR="00930C1E" w:rsidRPr="00930C1E" w:rsidRDefault="00930C1E" w:rsidP="00E87367">
      <w:pPr>
        <w:pStyle w:val="ListParagraph"/>
        <w:numPr>
          <w:ilvl w:val="0"/>
          <w:numId w:val="52"/>
        </w:numPr>
      </w:pPr>
      <w:r w:rsidRPr="00930C1E">
        <w:t xml:space="preserve">Ray Balcombe has called in the Nine Ashes planning application to committee (following the previous meeting). </w:t>
      </w:r>
    </w:p>
    <w:p w14:paraId="7A451571" w14:textId="2D689E70" w:rsidR="00930C1E" w:rsidRPr="00E87367" w:rsidRDefault="00930C1E" w:rsidP="00E87367">
      <w:pPr>
        <w:pStyle w:val="Heading3"/>
        <w:rPr>
          <w:b/>
          <w:bCs/>
        </w:rPr>
      </w:pPr>
      <w:r w:rsidRPr="00E87367">
        <w:rPr>
          <w:b/>
          <w:bCs/>
        </w:rPr>
        <w:t xml:space="preserve">Parking – Millfield </w:t>
      </w:r>
    </w:p>
    <w:p w14:paraId="47547AC0" w14:textId="67C94910" w:rsidR="00930C1E" w:rsidRPr="00930C1E" w:rsidRDefault="00F4165D" w:rsidP="00E87367">
      <w:pPr>
        <w:pStyle w:val="ListParagraph"/>
        <w:numPr>
          <w:ilvl w:val="0"/>
          <w:numId w:val="52"/>
        </w:numPr>
      </w:pPr>
      <w:r>
        <w:t xml:space="preserve">Cllr Dadd is currently in the process of trying to find a solution for the ongoing parking issues at Millfield. </w:t>
      </w:r>
    </w:p>
    <w:p w14:paraId="0EF5E468" w14:textId="3752024B" w:rsidR="00930C1E" w:rsidRPr="00E87367" w:rsidRDefault="00930C1E" w:rsidP="00E87367">
      <w:pPr>
        <w:pStyle w:val="Heading3"/>
        <w:rPr>
          <w:b/>
          <w:bCs/>
        </w:rPr>
      </w:pPr>
      <w:r w:rsidRPr="00E87367">
        <w:rPr>
          <w:b/>
          <w:bCs/>
        </w:rPr>
        <w:t xml:space="preserve">Average Speed Cameras </w:t>
      </w:r>
    </w:p>
    <w:p w14:paraId="0A48164B" w14:textId="49E18725" w:rsidR="00930C1E" w:rsidRPr="00930C1E" w:rsidRDefault="00930C1E" w:rsidP="00E87367">
      <w:pPr>
        <w:pStyle w:val="ListParagraph"/>
        <w:numPr>
          <w:ilvl w:val="0"/>
          <w:numId w:val="52"/>
        </w:numPr>
      </w:pPr>
      <w:r w:rsidRPr="00930C1E">
        <w:t>Average speed cameras</w:t>
      </w:r>
      <w:r w:rsidR="00F4165D">
        <w:t xml:space="preserve"> along the </w:t>
      </w:r>
      <w:r w:rsidR="00E87367">
        <w:t>A414</w:t>
      </w:r>
      <w:r w:rsidRPr="00930C1E">
        <w:t xml:space="preserve"> are now operational. </w:t>
      </w:r>
    </w:p>
    <w:p w14:paraId="0A8BEAAE" w14:textId="6BDF5236" w:rsidR="00930C1E" w:rsidRPr="00923DEF" w:rsidRDefault="00930C1E" w:rsidP="00923DEF">
      <w:pPr>
        <w:pStyle w:val="Heading3"/>
        <w:rPr>
          <w:b/>
          <w:bCs/>
        </w:rPr>
      </w:pPr>
      <w:r w:rsidRPr="00923DEF">
        <w:rPr>
          <w:b/>
          <w:bCs/>
        </w:rPr>
        <w:t xml:space="preserve">Proposed Development </w:t>
      </w:r>
    </w:p>
    <w:p w14:paraId="34B6C7DD" w14:textId="2C3F71B5" w:rsidR="00930C1E" w:rsidRPr="00930C1E" w:rsidRDefault="00930C1E" w:rsidP="00923DEF">
      <w:pPr>
        <w:pStyle w:val="ListParagraph"/>
        <w:numPr>
          <w:ilvl w:val="0"/>
          <w:numId w:val="52"/>
        </w:numPr>
      </w:pPr>
      <w:r w:rsidRPr="00930C1E">
        <w:t>Discussion held regarding a potential new developm</w:t>
      </w:r>
      <w:r>
        <w:t xml:space="preserve">ent by Bloor Homes. </w:t>
      </w:r>
    </w:p>
    <w:p w14:paraId="7D6C30FF" w14:textId="77777777" w:rsidR="00930C1E" w:rsidRPr="00B11695" w:rsidRDefault="00930C1E" w:rsidP="00930C1E">
      <w:pPr>
        <w:ind w:left="426"/>
      </w:pPr>
    </w:p>
    <w:p w14:paraId="105466F6" w14:textId="15CF973C" w:rsidR="00F309B8" w:rsidRDefault="00475F22" w:rsidP="004C6B8A">
      <w:pPr>
        <w:pStyle w:val="Heading3"/>
        <w:numPr>
          <w:ilvl w:val="0"/>
          <w:numId w:val="36"/>
        </w:numPr>
        <w:spacing w:before="0" w:line="276" w:lineRule="auto"/>
        <w:ind w:left="426"/>
      </w:pPr>
      <w:r w:rsidRPr="008B6012">
        <w:t xml:space="preserve">Parish Councillors </w:t>
      </w:r>
      <w:r w:rsidR="00F309B8">
        <w:t>–</w:t>
      </w:r>
      <w:r w:rsidRPr="008B6012">
        <w:t xml:space="preserve"> </w:t>
      </w:r>
    </w:p>
    <w:p w14:paraId="7CEAF389" w14:textId="10AE7893" w:rsidR="00475F22" w:rsidRPr="009146C7" w:rsidRDefault="00475F22" w:rsidP="00F309B8">
      <w:pPr>
        <w:pStyle w:val="Heading3"/>
        <w:spacing w:before="0" w:line="276" w:lineRule="auto"/>
        <w:ind w:left="426"/>
      </w:pPr>
      <w:r w:rsidRPr="009146C7">
        <w:t xml:space="preserve">- Ward Councillor Report – Paslow Common </w:t>
      </w:r>
      <w:r w:rsidR="00C41C24">
        <w:t xml:space="preserve">– None </w:t>
      </w:r>
    </w:p>
    <w:p w14:paraId="0D3C3F47" w14:textId="21486195" w:rsidR="00475F22" w:rsidRPr="009146C7" w:rsidRDefault="00475F22" w:rsidP="009E7401">
      <w:pPr>
        <w:pStyle w:val="Heading4"/>
        <w:spacing w:line="276" w:lineRule="auto"/>
        <w:ind w:left="426"/>
      </w:pPr>
      <w:r w:rsidRPr="009146C7">
        <w:t xml:space="preserve">- Ward Councillor Report - High Ongar </w:t>
      </w:r>
      <w:r w:rsidR="006D258A">
        <w:t>–</w:t>
      </w:r>
      <w:r w:rsidR="00B85AA7">
        <w:t xml:space="preserve"> </w:t>
      </w:r>
      <w:r w:rsidR="006D258A">
        <w:t>None</w:t>
      </w:r>
    </w:p>
    <w:p w14:paraId="490CFD95" w14:textId="2B58D9ED" w:rsidR="00475F22" w:rsidRDefault="00475F22" w:rsidP="009E7401">
      <w:pPr>
        <w:pStyle w:val="Heading4"/>
        <w:spacing w:line="276" w:lineRule="auto"/>
        <w:ind w:left="426"/>
      </w:pPr>
      <w:r w:rsidRPr="009146C7">
        <w:t xml:space="preserve">- Ward Councillor Report- Norton Mandeville </w:t>
      </w:r>
      <w:r w:rsidR="006D258A">
        <w:t xml:space="preserve">– None </w:t>
      </w:r>
    </w:p>
    <w:p w14:paraId="45886EB2" w14:textId="77777777" w:rsidR="00653DC1" w:rsidRPr="00653DC1" w:rsidRDefault="00653DC1" w:rsidP="009E7401">
      <w:pPr>
        <w:ind w:left="426"/>
        <w:rPr>
          <w:sz w:val="8"/>
          <w:szCs w:val="8"/>
        </w:rPr>
      </w:pPr>
    </w:p>
    <w:p w14:paraId="077927DA" w14:textId="7AAE775A" w:rsidR="002F1844" w:rsidRDefault="00475F22" w:rsidP="009E7401">
      <w:pPr>
        <w:pStyle w:val="Heading3"/>
        <w:numPr>
          <w:ilvl w:val="0"/>
          <w:numId w:val="36"/>
        </w:numPr>
        <w:spacing w:line="276" w:lineRule="auto"/>
        <w:ind w:left="426"/>
      </w:pPr>
      <w:r w:rsidRPr="009146C7">
        <w:t>Highways Report</w:t>
      </w:r>
      <w:r w:rsidR="00396194">
        <w:t xml:space="preserve"> – None </w:t>
      </w:r>
    </w:p>
    <w:p w14:paraId="39C53675" w14:textId="77777777" w:rsidR="002F1844" w:rsidRPr="002F1844" w:rsidRDefault="002F1844" w:rsidP="009E7401">
      <w:pPr>
        <w:ind w:left="426"/>
        <w:rPr>
          <w:sz w:val="8"/>
          <w:szCs w:val="8"/>
        </w:rPr>
      </w:pPr>
    </w:p>
    <w:p w14:paraId="375E8D6C" w14:textId="1F213680" w:rsidR="009E7401" w:rsidRDefault="00A959AE" w:rsidP="009E7401">
      <w:pPr>
        <w:pStyle w:val="Heading3"/>
        <w:numPr>
          <w:ilvl w:val="0"/>
          <w:numId w:val="36"/>
        </w:numPr>
        <w:spacing w:line="276" w:lineRule="auto"/>
        <w:ind w:left="426"/>
        <w:rPr>
          <w:rStyle w:val="Heading4Char"/>
        </w:rPr>
      </w:pPr>
      <w:r w:rsidRPr="00205027">
        <w:rPr>
          <w:rStyle w:val="Heading4Char"/>
        </w:rPr>
        <w:lastRenderedPageBreak/>
        <w:t xml:space="preserve">High Ongar </w:t>
      </w:r>
      <w:r w:rsidR="00D37574" w:rsidRPr="00205027">
        <w:rPr>
          <w:rStyle w:val="Heading4Char"/>
        </w:rPr>
        <w:t>Village Hall</w:t>
      </w:r>
      <w:r w:rsidR="006A0B37" w:rsidRPr="00205027">
        <w:rPr>
          <w:rStyle w:val="Heading4Char"/>
        </w:rPr>
        <w:t xml:space="preserve"> – </w:t>
      </w:r>
      <w:r w:rsidR="008374ED">
        <w:rPr>
          <w:rStyle w:val="Heading4Char"/>
        </w:rPr>
        <w:t xml:space="preserve">Cllr Smith advised that </w:t>
      </w:r>
      <w:r w:rsidR="006174E1">
        <w:rPr>
          <w:iCs/>
        </w:rPr>
        <w:t>the committee have</w:t>
      </w:r>
      <w:r w:rsidR="008374ED" w:rsidRPr="008374ED">
        <w:rPr>
          <w:iCs/>
        </w:rPr>
        <w:t xml:space="preserve"> organised an event at the village hall to help generate income. A new website is now live and is generating a high level of traffic. New flooring is also being installed in the kitchen and women’s toilets.</w:t>
      </w:r>
    </w:p>
    <w:p w14:paraId="38DF8990" w14:textId="77777777" w:rsidR="009E7401" w:rsidRPr="009E7401" w:rsidRDefault="009E7401" w:rsidP="009E7401">
      <w:pPr>
        <w:ind w:left="426"/>
        <w:rPr>
          <w:sz w:val="8"/>
          <w:szCs w:val="8"/>
        </w:rPr>
      </w:pPr>
    </w:p>
    <w:p w14:paraId="44A80EB0" w14:textId="5F8AA2C1" w:rsidR="00081387" w:rsidRPr="00081387" w:rsidRDefault="00D804FF" w:rsidP="006174E1">
      <w:pPr>
        <w:pStyle w:val="Heading3"/>
        <w:numPr>
          <w:ilvl w:val="0"/>
          <w:numId w:val="36"/>
        </w:numPr>
        <w:spacing w:line="276" w:lineRule="auto"/>
        <w:ind w:left="426"/>
      </w:pPr>
      <w:r w:rsidRPr="009146C7">
        <w:t xml:space="preserve">Police Reports </w:t>
      </w:r>
      <w:r w:rsidR="002E4352">
        <w:t xml:space="preserve">– </w:t>
      </w:r>
      <w:r w:rsidR="006174E1">
        <w:t xml:space="preserve">PC Warren Shepherd advised the below traffic incidents statistic </w:t>
      </w:r>
      <w:r w:rsidR="00081387" w:rsidRPr="00081387">
        <w:t>for period from 2</w:t>
      </w:r>
      <w:r w:rsidR="00081387" w:rsidRPr="006174E1">
        <w:rPr>
          <w:vertAlign w:val="superscript"/>
        </w:rPr>
        <w:t>nd</w:t>
      </w:r>
      <w:r w:rsidR="00081387" w:rsidRPr="00081387">
        <w:t xml:space="preserve"> March 25 to 1</w:t>
      </w:r>
      <w:r w:rsidR="00081387" w:rsidRPr="006174E1">
        <w:rPr>
          <w:vertAlign w:val="superscript"/>
        </w:rPr>
        <w:t>st</w:t>
      </w:r>
      <w:r w:rsidR="00081387" w:rsidRPr="00081387">
        <w:t xml:space="preserve"> March 26</w:t>
      </w:r>
      <w:r w:rsidR="006174E1">
        <w:t xml:space="preserve">: </w:t>
      </w:r>
    </w:p>
    <w:p w14:paraId="398ABB8C" w14:textId="77777777" w:rsidR="00081387" w:rsidRPr="00081387" w:rsidRDefault="00081387" w:rsidP="006174E1">
      <w:pPr>
        <w:pStyle w:val="Heading3"/>
        <w:spacing w:line="276" w:lineRule="auto"/>
        <w:ind w:firstLine="360"/>
      </w:pPr>
      <w:r w:rsidRPr="00081387">
        <w:t>1 Fatal</w:t>
      </w:r>
    </w:p>
    <w:p w14:paraId="1A49CC18" w14:textId="77777777" w:rsidR="00081387" w:rsidRPr="00081387" w:rsidRDefault="00081387" w:rsidP="00081387">
      <w:pPr>
        <w:pStyle w:val="Heading3"/>
        <w:spacing w:line="276" w:lineRule="auto"/>
        <w:ind w:left="360"/>
      </w:pPr>
      <w:r w:rsidRPr="00081387">
        <w:t>8 Injury (doesn’t say injury level)</w:t>
      </w:r>
    </w:p>
    <w:p w14:paraId="514B29AC" w14:textId="6F599CE8" w:rsidR="00313C0B" w:rsidRDefault="00081387" w:rsidP="00313C0B">
      <w:pPr>
        <w:pStyle w:val="Heading3"/>
        <w:spacing w:line="276" w:lineRule="auto"/>
        <w:ind w:left="360"/>
      </w:pPr>
      <w:r w:rsidRPr="00081387">
        <w:t>2 Non Injury</w:t>
      </w:r>
    </w:p>
    <w:p w14:paraId="0ADCE506" w14:textId="77777777" w:rsidR="00313C0B" w:rsidRDefault="00313C0B" w:rsidP="00313C0B"/>
    <w:p w14:paraId="6B39419B" w14:textId="2B7D940E" w:rsidR="00313C0B" w:rsidRPr="00313C0B" w:rsidRDefault="006174E1" w:rsidP="00313C0B">
      <w:r>
        <w:t xml:space="preserve">Cllr Dadd noted that you </w:t>
      </w:r>
      <w:proofErr w:type="gramStart"/>
      <w:r>
        <w:t>are able to</w:t>
      </w:r>
      <w:proofErr w:type="gramEnd"/>
      <w:r>
        <w:t xml:space="preserve"> </w:t>
      </w:r>
      <w:r w:rsidR="006F417C">
        <w:t xml:space="preserve">see road accidents that have taken place in your area using the Highways interactive map. </w:t>
      </w:r>
    </w:p>
    <w:p w14:paraId="462672A7" w14:textId="77777777" w:rsidR="0050649B" w:rsidRPr="009146C7" w:rsidRDefault="0050649B" w:rsidP="009E7401">
      <w:pPr>
        <w:ind w:left="426"/>
        <w:rPr>
          <w:rFonts w:ascii="Arial" w:hAnsi="Arial" w:cs="Arial"/>
          <w:b/>
          <w:sz w:val="20"/>
          <w:szCs w:val="20"/>
        </w:rPr>
      </w:pPr>
    </w:p>
    <w:p w14:paraId="2D55AEBD" w14:textId="3CF00BC0" w:rsidR="00893A44" w:rsidRPr="003B219F" w:rsidRDefault="001C62BF"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A2078C">
        <w:rPr>
          <w:color w:val="auto"/>
        </w:rPr>
        <w:t>61</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D3865EF" w14:textId="141F8CB2" w:rsidR="006D5D36" w:rsidRDefault="006F417C" w:rsidP="009E7401">
      <w:r>
        <w:t>The clerk provided a verbal report which included the following matters:</w:t>
      </w:r>
    </w:p>
    <w:p w14:paraId="3487E979" w14:textId="77777777" w:rsidR="00EB71DB" w:rsidRDefault="00EB71DB" w:rsidP="009E7401"/>
    <w:p w14:paraId="1FD2E500" w14:textId="77777777" w:rsidR="00EB71DB" w:rsidRPr="00EB71DB" w:rsidRDefault="00EB71DB" w:rsidP="00EB71DB">
      <w:pPr>
        <w:pStyle w:val="ListParagraph"/>
        <w:numPr>
          <w:ilvl w:val="0"/>
          <w:numId w:val="52"/>
        </w:numPr>
      </w:pPr>
      <w:r w:rsidRPr="00EB71DB">
        <w:t xml:space="preserve">A response was received from A&amp;J regarding warranty arrangements. It was noted that new lights are supplied with a manufacturer warranty; however, individual component parts do not generally carry a warranty. Many components are purchased in bulk and may be held in stock for extended periods before use. For example, photoelectric cells typically have a one-year manufacturer warranty from the date of purchase, meaning that by the time they are installed, the warranty period may have expired. Similarly, LED panels are subject to the same conditions. It was confirmed, however, that if a light fails within a three-month period for the same </w:t>
      </w:r>
      <w:proofErr w:type="gramStart"/>
      <w:r w:rsidRPr="00EB71DB">
        <w:t>reason</w:t>
      </w:r>
      <w:proofErr w:type="gramEnd"/>
      <w:r w:rsidRPr="00EB71DB">
        <w:t xml:space="preserve"> it was previously repaired, replacement parts will be provided free of charge.</w:t>
      </w:r>
    </w:p>
    <w:p w14:paraId="78A7FF72" w14:textId="77777777" w:rsidR="00EB71DB" w:rsidRPr="00EB71DB" w:rsidRDefault="00EB71DB" w:rsidP="00EB71DB">
      <w:pPr>
        <w:pStyle w:val="ListParagraph"/>
        <w:numPr>
          <w:ilvl w:val="0"/>
          <w:numId w:val="52"/>
        </w:numPr>
      </w:pPr>
      <w:r w:rsidRPr="00EB71DB">
        <w:t>The ICO payment of £52 is scheduled to be taken on 27 March, which will renew the council’s ICO registration for 2026.</w:t>
      </w:r>
    </w:p>
    <w:p w14:paraId="5FFFBF6F" w14:textId="77777777" w:rsidR="00EB71DB" w:rsidRPr="00EB71DB" w:rsidRDefault="00EB71DB" w:rsidP="00EB71DB">
      <w:pPr>
        <w:pStyle w:val="ListParagraph"/>
        <w:numPr>
          <w:ilvl w:val="0"/>
          <w:numId w:val="52"/>
        </w:numPr>
      </w:pPr>
      <w:r w:rsidRPr="00EB71DB">
        <w:t>An update was provided regarding Bloor Homes. A potential large-scale application for approximately 250 new homes is being considered. Letters have been distributed to some residents in High Ongar seeking their views ahead of a formal application being submitted to Epping Forest District Council.</w:t>
      </w:r>
    </w:p>
    <w:p w14:paraId="715FEB73" w14:textId="77777777" w:rsidR="00EB71DB" w:rsidRDefault="00EB71DB" w:rsidP="00EB71DB">
      <w:pPr>
        <w:pStyle w:val="ListParagraph"/>
        <w:numPr>
          <w:ilvl w:val="0"/>
          <w:numId w:val="52"/>
        </w:numPr>
      </w:pPr>
      <w:r w:rsidRPr="00EB71DB">
        <w:t xml:space="preserve">It was reported that a sinking pothole at Woolmongers Lane had been raised with Highways at the end of February. Highways have confirmed that the issue has been investigated, risk assessed, and recorded, and that works </w:t>
      </w:r>
      <w:proofErr w:type="gramStart"/>
      <w:r w:rsidRPr="00EB71DB">
        <w:t>are</w:t>
      </w:r>
      <w:proofErr w:type="gramEnd"/>
      <w:r w:rsidRPr="00EB71DB">
        <w:t xml:space="preserve"> in the process of being scheduled.</w:t>
      </w:r>
    </w:p>
    <w:p w14:paraId="77E00C84" w14:textId="6E83040A" w:rsidR="00EB71DB" w:rsidRDefault="00467C99" w:rsidP="009E7401">
      <w:pPr>
        <w:pStyle w:val="ListParagraph"/>
        <w:numPr>
          <w:ilvl w:val="0"/>
          <w:numId w:val="52"/>
        </w:numPr>
      </w:pPr>
      <w:r>
        <w:t xml:space="preserve">The Clerk advised that the </w:t>
      </w:r>
      <w:r w:rsidR="00507ED5">
        <w:t>advertisement</w:t>
      </w:r>
      <w:r>
        <w:t xml:space="preserve"> sign </w:t>
      </w:r>
      <w:r w:rsidR="00507ED5">
        <w:t xml:space="preserve">that had been erected on the land at The Oaks, Millgrove was found to be owned and maintained by the same person who erected the signage. </w:t>
      </w:r>
      <w:r w:rsidR="003A4A70">
        <w:t xml:space="preserve">A sign of this sort could possibly require planning permission depending on the size. Cllr Catlin agreed to measure the sign and email the Clerk with the measurements. </w:t>
      </w:r>
    </w:p>
    <w:p w14:paraId="5F9256C7" w14:textId="77777777" w:rsidR="006F417C" w:rsidRDefault="006F417C" w:rsidP="009E7401"/>
    <w:p w14:paraId="0F2A0D3F" w14:textId="77777777" w:rsidR="006F417C" w:rsidRDefault="006F417C" w:rsidP="009E7401"/>
    <w:p w14:paraId="2BF861ED" w14:textId="77777777" w:rsidR="0048799B" w:rsidRDefault="0048799B" w:rsidP="009E7401"/>
    <w:p w14:paraId="2A0648A2" w14:textId="124ADE53" w:rsidR="0048799B" w:rsidRPr="0048799B" w:rsidRDefault="0048799B" w:rsidP="0048799B">
      <w:pPr>
        <w:pStyle w:val="Heading2"/>
      </w:pPr>
      <w:r w:rsidRPr="0048799B">
        <w:lastRenderedPageBreak/>
        <w:t>2025/26.1</w:t>
      </w:r>
      <w:r>
        <w:t>62</w:t>
      </w:r>
      <w:r w:rsidRPr="0048799B">
        <w:t xml:space="preserve"> Review the effectiveness of Internal Audit</w:t>
      </w:r>
    </w:p>
    <w:p w14:paraId="5FAAEC15" w14:textId="398ABFE0" w:rsidR="003A4A70" w:rsidRDefault="0048799B" w:rsidP="003A4A70">
      <w:r w:rsidRPr="0048799B">
        <w:t>Councillors review</w:t>
      </w:r>
      <w:r w:rsidR="003A4A70">
        <w:t>ed</w:t>
      </w:r>
      <w:r w:rsidRPr="0048799B">
        <w:t xml:space="preserve"> the effectiveness of the system of internal audit</w:t>
      </w:r>
      <w:r w:rsidR="003A4A70">
        <w:t xml:space="preserve"> and </w:t>
      </w:r>
      <w:r w:rsidRPr="0048799B">
        <w:t>confirm they believe this is an effective system.</w:t>
      </w:r>
    </w:p>
    <w:p w14:paraId="7CCCA564" w14:textId="77777777" w:rsidR="003A4A70" w:rsidRDefault="003A4A70" w:rsidP="003A4A70"/>
    <w:p w14:paraId="4CD531F4" w14:textId="4FA09CC4" w:rsidR="00C855F6" w:rsidRDefault="00C855F6" w:rsidP="00C855F6">
      <w:pPr>
        <w:pStyle w:val="Heading2"/>
      </w:pPr>
      <w:r w:rsidRPr="009146C7">
        <w:t>2025/26.</w:t>
      </w:r>
      <w:r w:rsidR="00F57110">
        <w:t>1</w:t>
      </w:r>
      <w:r w:rsidR="00A2078C">
        <w:t>6</w:t>
      </w:r>
      <w:r w:rsidR="0048799B">
        <w:t>3</w:t>
      </w:r>
      <w:r w:rsidRPr="009146C7">
        <w:tab/>
      </w:r>
      <w:r>
        <w:t xml:space="preserve">IT Policy </w:t>
      </w:r>
    </w:p>
    <w:p w14:paraId="1BFE0662" w14:textId="1BEAE3F1" w:rsidR="007E1077" w:rsidRDefault="00C855F6" w:rsidP="00C855F6">
      <w:r>
        <w:t xml:space="preserve">Councillors </w:t>
      </w:r>
      <w:r w:rsidR="003A4A70">
        <w:t xml:space="preserve">agreed the IT policy that was attached to the agenda. </w:t>
      </w:r>
    </w:p>
    <w:p w14:paraId="0C663826" w14:textId="77777777" w:rsidR="00AD443C" w:rsidRDefault="00AD443C" w:rsidP="00C855F6"/>
    <w:p w14:paraId="471C2887" w14:textId="403733A0" w:rsidR="00AD443C" w:rsidRDefault="00AD443C" w:rsidP="00AD443C">
      <w:pPr>
        <w:pStyle w:val="Heading2"/>
      </w:pPr>
      <w:r w:rsidRPr="009146C7">
        <w:t>2025/26.</w:t>
      </w:r>
      <w:r>
        <w:t>1</w:t>
      </w:r>
      <w:r w:rsidR="00A2078C">
        <w:t>6</w:t>
      </w:r>
      <w:r w:rsidR="0048799B">
        <w:t>4</w:t>
      </w:r>
      <w:r w:rsidRPr="009146C7">
        <w:tab/>
      </w:r>
      <w:r w:rsidR="00807266">
        <w:t>Standing Orders 2026</w:t>
      </w:r>
      <w:r>
        <w:t xml:space="preserve"> </w:t>
      </w:r>
    </w:p>
    <w:p w14:paraId="26BD4C12" w14:textId="75792981" w:rsidR="00AD443C" w:rsidRDefault="00627B27" w:rsidP="00C855F6">
      <w:r w:rsidRPr="00627B27">
        <w:t xml:space="preserve">Councillors </w:t>
      </w:r>
      <w:r w:rsidR="00672993" w:rsidRPr="00627B27">
        <w:t>review</w:t>
      </w:r>
      <w:r w:rsidR="00672993">
        <w:t xml:space="preserve">ed </w:t>
      </w:r>
      <w:r w:rsidR="00672993" w:rsidRPr="00627B27">
        <w:t>and</w:t>
      </w:r>
      <w:r w:rsidRPr="00627B27">
        <w:t xml:space="preserve"> </w:t>
      </w:r>
      <w:r w:rsidR="00672993">
        <w:t xml:space="preserve">agreed to </w:t>
      </w:r>
      <w:r w:rsidRPr="00627B27">
        <w:t>adopt the Standing Orders attached to this agenda</w:t>
      </w:r>
      <w:r w:rsidR="002A14F4">
        <w:t>.</w:t>
      </w:r>
    </w:p>
    <w:p w14:paraId="17FE0018" w14:textId="77777777" w:rsidR="00DC71D3" w:rsidRDefault="00DC71D3" w:rsidP="00C855F6"/>
    <w:p w14:paraId="70C406F8" w14:textId="16BBC976" w:rsidR="00DC71D3" w:rsidRDefault="00DC71D3" w:rsidP="00DC71D3">
      <w:pPr>
        <w:pStyle w:val="Heading2"/>
      </w:pPr>
      <w:r w:rsidRPr="009146C7">
        <w:t>2025/26.</w:t>
      </w:r>
      <w:r>
        <w:t>1</w:t>
      </w:r>
      <w:r w:rsidR="00A2078C">
        <w:t>6</w:t>
      </w:r>
      <w:r w:rsidR="00B1446F">
        <w:t>5</w:t>
      </w:r>
      <w:r w:rsidRPr="009146C7">
        <w:tab/>
      </w:r>
      <w:r>
        <w:t>EALC &amp; Council</w:t>
      </w:r>
      <w:r w:rsidR="00F570A7">
        <w:t>wise</w:t>
      </w:r>
    </w:p>
    <w:p w14:paraId="17880758" w14:textId="00AE8E26" w:rsidR="00135453" w:rsidRPr="00135453" w:rsidRDefault="003F4F4B" w:rsidP="00135453">
      <w:r>
        <w:t>The Clerk provided a</w:t>
      </w:r>
      <w:r w:rsidR="00135453" w:rsidRPr="00135453">
        <w:t xml:space="preserve"> comparison between the services offered by the Essex Association of Local Councils (EALC) and Councilwise, </w:t>
      </w:r>
      <w:r>
        <w:t xml:space="preserve">both of whom </w:t>
      </w:r>
      <w:r w:rsidR="00135453" w:rsidRPr="00135453">
        <w:t>provide subscription-based support to Parish and Town Councils.</w:t>
      </w:r>
    </w:p>
    <w:p w14:paraId="23CBA474" w14:textId="77777777" w:rsidR="00135453" w:rsidRDefault="00135453" w:rsidP="00135453"/>
    <w:p w14:paraId="2F407A41" w14:textId="704B68BA" w:rsidR="00D06C68" w:rsidRDefault="003F4F4B" w:rsidP="00135453">
      <w:r>
        <w:t>Councillors agreed to continue their yearly subscription with EALC.</w:t>
      </w:r>
    </w:p>
    <w:p w14:paraId="1F830EA0" w14:textId="01CE2F5C" w:rsidR="00135453" w:rsidRPr="00135453" w:rsidRDefault="00135453" w:rsidP="00135453">
      <w:r w:rsidRPr="00135453">
        <w:rPr>
          <w:vanish/>
        </w:rPr>
        <w:t>Top of Form</w:t>
      </w:r>
    </w:p>
    <w:p w14:paraId="01D4E027" w14:textId="77777777" w:rsidR="00135453" w:rsidRPr="00135453" w:rsidRDefault="00135453" w:rsidP="00135453">
      <w:pPr>
        <w:rPr>
          <w:vanish/>
        </w:rPr>
      </w:pPr>
      <w:r w:rsidRPr="00135453">
        <w:rPr>
          <w:vanish/>
        </w:rPr>
        <w:t>Bottom of Form</w:t>
      </w:r>
    </w:p>
    <w:p w14:paraId="63D45B2D" w14:textId="6EAA486D" w:rsidR="00AE1950" w:rsidRDefault="00AE1950" w:rsidP="00AE1950">
      <w:pPr>
        <w:pStyle w:val="Heading2"/>
      </w:pPr>
      <w:r w:rsidRPr="009146C7">
        <w:t>2025/26.</w:t>
      </w:r>
      <w:r>
        <w:t>1</w:t>
      </w:r>
      <w:r w:rsidR="00A2078C">
        <w:t>6</w:t>
      </w:r>
      <w:r w:rsidR="00B1446F">
        <w:t>6</w:t>
      </w:r>
      <w:r w:rsidRPr="009146C7">
        <w:tab/>
      </w:r>
      <w:r>
        <w:t>Utility Aid</w:t>
      </w:r>
    </w:p>
    <w:p w14:paraId="7DDA176E" w14:textId="5FB665C5" w:rsidR="00104D80" w:rsidRPr="00104D80" w:rsidRDefault="00104D80" w:rsidP="00104D80">
      <w:r>
        <w:t>As Councillors were made aware last meeting the Clerk was in the process of attempting to obtai</w:t>
      </w:r>
      <w:r w:rsidR="006C25C8">
        <w:t xml:space="preserve">n </w:t>
      </w:r>
      <w:r w:rsidR="00FE0F46">
        <w:t xml:space="preserve">a comparative streetlight electricity quote through Utility aid. </w:t>
      </w:r>
      <w:r w:rsidR="001B7B41">
        <w:t>Unfortunately,</w:t>
      </w:r>
      <w:r w:rsidR="00FE0F46">
        <w:t xml:space="preserve"> the best price received was significantly more expensive than the Councils current </w:t>
      </w:r>
      <w:r w:rsidR="00F278A9">
        <w:t>monthly payments with Npower.</w:t>
      </w:r>
    </w:p>
    <w:p w14:paraId="38E9C4A7" w14:textId="77777777" w:rsidR="00DC5DAD" w:rsidRPr="00DC5DAD" w:rsidRDefault="00DC5DAD" w:rsidP="00DC5DAD"/>
    <w:p w14:paraId="5FA545F2" w14:textId="21C7B92C" w:rsidR="005C75DC" w:rsidRDefault="00EC28B2" w:rsidP="00575154">
      <w:pPr>
        <w:pStyle w:val="Heading2"/>
      </w:pPr>
      <w:r w:rsidRPr="009146C7">
        <w:t>2025/26.</w:t>
      </w:r>
      <w:r w:rsidR="00F57110">
        <w:t>1</w:t>
      </w:r>
      <w:r w:rsidR="00A2078C">
        <w:t>6</w:t>
      </w:r>
      <w:r w:rsidR="00B1446F">
        <w:t>7</w:t>
      </w:r>
      <w:r w:rsidRPr="009146C7">
        <w:tab/>
        <w:t>Speed sig</w:t>
      </w:r>
      <w:r>
        <w:t>ns</w:t>
      </w:r>
    </w:p>
    <w:p w14:paraId="62793259" w14:textId="77777777" w:rsidR="005C75DC" w:rsidRPr="001A0D57" w:rsidRDefault="005C75DC" w:rsidP="001A0D57">
      <w:pPr>
        <w:pStyle w:val="Heading3"/>
        <w:rPr>
          <w:u w:val="single"/>
        </w:rPr>
      </w:pPr>
      <w:r w:rsidRPr="001A0D57">
        <w:rPr>
          <w:u w:val="single"/>
        </w:rPr>
        <w:t xml:space="preserve">Essex Highways License – Speed sign (Location: The Street) </w:t>
      </w:r>
    </w:p>
    <w:p w14:paraId="49ED59BC" w14:textId="2FE484AB" w:rsidR="005C03CE" w:rsidRDefault="005C75DC" w:rsidP="009E7401">
      <w:r>
        <w:t xml:space="preserve">At the previous meeting </w:t>
      </w:r>
      <w:r w:rsidR="008E3E85">
        <w:t>it was agreed for Cllr Catlin to get in contact with his neighbouring properties to</w:t>
      </w:r>
      <w:r w:rsidR="00CD4D47">
        <w:t xml:space="preserve"> discuss the possibilities of installing a VAS sign outside </w:t>
      </w:r>
      <w:r w:rsidR="008B3337">
        <w:t xml:space="preserve">Southgate house on the Street. Cllr Catlin </w:t>
      </w:r>
      <w:r w:rsidR="00B92291">
        <w:t xml:space="preserve">advised that </w:t>
      </w:r>
      <w:r w:rsidR="00593F02">
        <w:t>has distributed letters to his neighbouring properties and all were happy with the installation of a VAS sign.</w:t>
      </w:r>
      <w:r w:rsidR="008B3337">
        <w:t xml:space="preserve"> </w:t>
      </w:r>
      <w:r w:rsidR="00C0580A">
        <w:t>However,</w:t>
      </w:r>
      <w:r w:rsidR="00593F02">
        <w:t xml:space="preserve"> Cllr Catlin felt that a VAS would not tackle the real issue of speeding along this road. </w:t>
      </w:r>
    </w:p>
    <w:p w14:paraId="452F0CA0" w14:textId="77777777" w:rsidR="0016139D" w:rsidRDefault="0016139D" w:rsidP="009E7401"/>
    <w:p w14:paraId="714F0149" w14:textId="1FB8D688" w:rsidR="0016139D" w:rsidRDefault="00593F02" w:rsidP="009E7401">
      <w:r>
        <w:t xml:space="preserve">A detailed discussion occurred with </w:t>
      </w:r>
      <w:proofErr w:type="gramStart"/>
      <w:r>
        <w:t>a number of</w:t>
      </w:r>
      <w:proofErr w:type="gramEnd"/>
      <w:r>
        <w:t xml:space="preserve"> </w:t>
      </w:r>
      <w:r w:rsidR="00E83258">
        <w:t xml:space="preserve">potential speed calming measured being suggested. The Clerk agreed to investigate </w:t>
      </w:r>
      <w:r w:rsidR="0029466E">
        <w:t>further into what options this Council has and to provide an update at the next meeting.</w:t>
      </w:r>
    </w:p>
    <w:p w14:paraId="51FB2E5A" w14:textId="77777777" w:rsidR="0085204E" w:rsidRDefault="0085204E" w:rsidP="009E7401"/>
    <w:p w14:paraId="35BB7EF5" w14:textId="2F278555" w:rsidR="0085204E" w:rsidRPr="001A0D57" w:rsidRDefault="001A0D57" w:rsidP="001A0D57">
      <w:pPr>
        <w:pStyle w:val="Heading3"/>
        <w:rPr>
          <w:u w:val="single"/>
        </w:rPr>
      </w:pPr>
      <w:r w:rsidRPr="001A0D57">
        <w:rPr>
          <w:u w:val="single"/>
        </w:rPr>
        <w:t>Extension</w:t>
      </w:r>
      <w:r w:rsidR="0085204E" w:rsidRPr="001A0D57">
        <w:rPr>
          <w:u w:val="single"/>
        </w:rPr>
        <w:t xml:space="preserve"> of </w:t>
      </w:r>
      <w:r w:rsidRPr="001A0D57">
        <w:rPr>
          <w:u w:val="single"/>
        </w:rPr>
        <w:t xml:space="preserve">30 MPH Limit </w:t>
      </w:r>
    </w:p>
    <w:p w14:paraId="23876185" w14:textId="77777777" w:rsidR="00993946" w:rsidRPr="00993946" w:rsidRDefault="00993946" w:rsidP="00993946">
      <w:r w:rsidRPr="00993946">
        <w:t>Members will recall that the Clerk was tasked with seeking clarification from Essex Highways regarding the process for progressing a 30-mph speed limit extension following the suspension of the Local Highway Panel (LHP).</w:t>
      </w:r>
    </w:p>
    <w:p w14:paraId="6DB88884" w14:textId="77777777" w:rsidR="00993946" w:rsidRDefault="00993946" w:rsidP="00993946"/>
    <w:p w14:paraId="1BB4E850" w14:textId="7A5D70AD" w:rsidR="00993946" w:rsidRPr="00993946" w:rsidRDefault="00993946" w:rsidP="00993946">
      <w:r w:rsidRPr="00993946">
        <w:t>Essex Highways have confirmed that, due to Local Government Reorganisation (LGR), the LHP process has been suspended and proposals for speed limit extensions cannot currently be considered.</w:t>
      </w:r>
    </w:p>
    <w:p w14:paraId="2E12FEFC" w14:textId="77777777" w:rsidR="00993946" w:rsidRDefault="00993946" w:rsidP="00993946"/>
    <w:p w14:paraId="0640F2FF" w14:textId="5B5A30E7" w:rsidR="00993946" w:rsidRPr="00993946" w:rsidRDefault="00993946" w:rsidP="00993946">
      <w:r w:rsidRPr="00993946">
        <w:lastRenderedPageBreak/>
        <w:t>The Clerk was subsequently referred to Cllr Mark Platt, Cabinet Member for Highways, Infrastructure and Sustainable Transport at Essex County Council. He advised that Essex County Council is in the process of refreshing the Essex Safer Speed Strategy and is limiting taxpayer-funded speed limit changes until the new strategy is adopted. Amendments will continue only where recommended following road safety audits, as part of wider highway improvements, new developments, or through the casualty reduction programme.</w:t>
      </w:r>
    </w:p>
    <w:p w14:paraId="461F90BE" w14:textId="77777777" w:rsidR="00993946" w:rsidRDefault="00993946" w:rsidP="00993946"/>
    <w:p w14:paraId="04B6E161" w14:textId="75BF474F" w:rsidR="00993946" w:rsidRPr="00993946" w:rsidRDefault="00993946" w:rsidP="00993946">
      <w:r>
        <w:t>T</w:t>
      </w:r>
      <w:r w:rsidRPr="00993946">
        <w:t>he Clerk requested clarification on the anticipated adoption date of the refreshed strategy but has not received a response.</w:t>
      </w:r>
    </w:p>
    <w:p w14:paraId="68943D06" w14:textId="77777777" w:rsidR="00993946" w:rsidRDefault="00993946" w:rsidP="00993946"/>
    <w:p w14:paraId="76F0F750" w14:textId="33371FAE" w:rsidR="00993946" w:rsidRPr="00993946" w:rsidRDefault="00993946" w:rsidP="00993946">
      <w:r w:rsidRPr="00993946">
        <w:t xml:space="preserve">Assistance has also been sought from County Councillor Jaymey </w:t>
      </w:r>
      <w:r w:rsidR="009F504A" w:rsidRPr="00993946">
        <w:t>McIvor;</w:t>
      </w:r>
      <w:r w:rsidRPr="00993946">
        <w:t xml:space="preserve"> </w:t>
      </w:r>
      <w:proofErr w:type="gramStart"/>
      <w:r w:rsidRPr="00993946">
        <w:t>however</w:t>
      </w:r>
      <w:proofErr w:type="gramEnd"/>
      <w:r w:rsidRPr="00993946">
        <w:t xml:space="preserve"> no response has been received to date.</w:t>
      </w:r>
    </w:p>
    <w:p w14:paraId="0B636632" w14:textId="77777777" w:rsidR="00993946" w:rsidRDefault="00993946" w:rsidP="00993946"/>
    <w:p w14:paraId="154CB74B" w14:textId="19F5F276" w:rsidR="00993946" w:rsidRPr="00993946" w:rsidRDefault="00993946" w:rsidP="00993946">
      <w:r w:rsidRPr="00993946">
        <w:t>At present, no further avenues of contact are available to the Clerk. The Council is therefore unable to progress the proposed speed limit extension until further guidance or the adoption of the updated strategy is confirmed.</w:t>
      </w:r>
    </w:p>
    <w:p w14:paraId="3271689A" w14:textId="1E91484C" w:rsidR="00856C2E" w:rsidRPr="009146C7" w:rsidRDefault="001506BC" w:rsidP="009E7401">
      <w:pPr>
        <w:rPr>
          <w:rFonts w:ascii="Arial" w:hAnsi="Arial" w:cs="Arial"/>
          <w:b/>
          <w:sz w:val="20"/>
          <w:szCs w:val="20"/>
        </w:rPr>
      </w:pPr>
      <w:r>
        <w:rPr>
          <w:rFonts w:ascii="Arial" w:hAnsi="Arial" w:cs="Arial"/>
          <w:b/>
          <w:sz w:val="20"/>
          <w:szCs w:val="20"/>
        </w:rPr>
        <w:tab/>
      </w:r>
    </w:p>
    <w:p w14:paraId="361765C0" w14:textId="4F4BD92B" w:rsidR="00931FE9" w:rsidRPr="003B219F" w:rsidRDefault="00931FE9"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9F504A" w:rsidRPr="003B219F">
        <w:rPr>
          <w:color w:val="auto"/>
        </w:rPr>
        <w:t>1</w:t>
      </w:r>
      <w:r w:rsidR="009F504A">
        <w:rPr>
          <w:color w:val="auto"/>
        </w:rPr>
        <w:t>6</w:t>
      </w:r>
      <w:r w:rsidR="00B1446F">
        <w:rPr>
          <w:color w:val="auto"/>
        </w:rPr>
        <w:t>8</w:t>
      </w:r>
      <w:r w:rsidR="009F504A">
        <w:rPr>
          <w:color w:val="auto"/>
        </w:rPr>
        <w:t xml:space="preserve"> 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4508C75E" w14:textId="77777777" w:rsidR="00A37829" w:rsidRPr="009146C7" w:rsidRDefault="00A37829" w:rsidP="009E7401">
      <w:pPr>
        <w:ind w:hanging="1440"/>
        <w:rPr>
          <w:rFonts w:ascii="Arial" w:hAnsi="Arial" w:cs="Arial"/>
          <w:bCs/>
          <w:color w:val="000000" w:themeColor="text1"/>
          <w:sz w:val="20"/>
          <w:szCs w:val="20"/>
        </w:rPr>
      </w:pPr>
    </w:p>
    <w:tbl>
      <w:tblPr>
        <w:tblStyle w:val="TableGrid"/>
        <w:tblW w:w="10348" w:type="dxa"/>
        <w:tblInd w:w="-5" w:type="dxa"/>
        <w:tblLook w:val="04A0" w:firstRow="1" w:lastRow="0" w:firstColumn="1" w:lastColumn="0" w:noHBand="0" w:noVBand="1"/>
      </w:tblPr>
      <w:tblGrid>
        <w:gridCol w:w="2121"/>
        <w:gridCol w:w="1990"/>
        <w:gridCol w:w="425"/>
        <w:gridCol w:w="5812"/>
      </w:tblGrid>
      <w:tr w:rsidR="00BA4E49" w:rsidRPr="009146C7" w14:paraId="1A005484" w14:textId="77777777" w:rsidTr="007A5BB5">
        <w:tc>
          <w:tcPr>
            <w:tcW w:w="2121" w:type="dxa"/>
            <w:shd w:val="clear" w:color="auto" w:fill="D5DCE4" w:themeFill="text2" w:themeFillTint="33"/>
          </w:tcPr>
          <w:p w14:paraId="1679D1B3" w14:textId="77777777" w:rsidR="00BA4E49" w:rsidRPr="009146C7" w:rsidRDefault="00BA4E49" w:rsidP="00BA4E49">
            <w:r w:rsidRPr="009146C7">
              <w:t>Reference</w:t>
            </w:r>
          </w:p>
        </w:tc>
        <w:tc>
          <w:tcPr>
            <w:tcW w:w="1990" w:type="dxa"/>
            <w:shd w:val="clear" w:color="auto" w:fill="D5DCE4" w:themeFill="text2" w:themeFillTint="33"/>
          </w:tcPr>
          <w:p w14:paraId="5A6E7347" w14:textId="77777777" w:rsidR="00BA4E49" w:rsidRPr="009146C7" w:rsidRDefault="00BA4E49" w:rsidP="00BA4E49">
            <w:r w:rsidRPr="009146C7">
              <w:t xml:space="preserve">Address                             </w:t>
            </w:r>
          </w:p>
        </w:tc>
        <w:tc>
          <w:tcPr>
            <w:tcW w:w="6237" w:type="dxa"/>
            <w:gridSpan w:val="2"/>
            <w:shd w:val="clear" w:color="auto" w:fill="D5DCE4" w:themeFill="text2" w:themeFillTint="33"/>
          </w:tcPr>
          <w:p w14:paraId="5A494DEC" w14:textId="77777777" w:rsidR="00BA4E49" w:rsidRPr="009146C7" w:rsidRDefault="00BA4E49" w:rsidP="00BA4E49">
            <w:r w:rsidRPr="009146C7">
              <w:t>Description</w:t>
            </w:r>
          </w:p>
        </w:tc>
      </w:tr>
      <w:tr w:rsidR="00BA4E49" w:rsidRPr="007476B0" w14:paraId="2BDF3D25" w14:textId="77777777" w:rsidTr="007A5BB5">
        <w:tc>
          <w:tcPr>
            <w:tcW w:w="2121" w:type="dxa"/>
          </w:tcPr>
          <w:p w14:paraId="4A36F7A6" w14:textId="77777777" w:rsidR="00BA4E49" w:rsidRPr="00BE65AB" w:rsidRDefault="00BA4E49" w:rsidP="00BA4E49">
            <w:r w:rsidRPr="00BE65AB">
              <w:t>EPF/0204/26</w:t>
            </w:r>
          </w:p>
          <w:p w14:paraId="4D4C76CB" w14:textId="77777777" w:rsidR="00BA4E49" w:rsidRPr="007476B0" w:rsidRDefault="00BA4E49" w:rsidP="007476B0">
            <w:pPr>
              <w:rPr>
                <w:rFonts w:ascii="Arial" w:hAnsi="Arial" w:cs="Arial"/>
                <w:color w:val="000000" w:themeColor="text1"/>
                <w:sz w:val="20"/>
                <w:szCs w:val="20"/>
              </w:rPr>
            </w:pPr>
          </w:p>
        </w:tc>
        <w:tc>
          <w:tcPr>
            <w:tcW w:w="1990" w:type="dxa"/>
          </w:tcPr>
          <w:p w14:paraId="0976295C" w14:textId="704CF18F" w:rsidR="00BA4E49" w:rsidRPr="007476B0" w:rsidRDefault="00BA4E49" w:rsidP="00BA4E49">
            <w:r w:rsidRPr="00BA4E49">
              <w:t>Nash Hall, The Street, High Ongar, Ongar, CM5 9NL</w:t>
            </w:r>
          </w:p>
        </w:tc>
        <w:tc>
          <w:tcPr>
            <w:tcW w:w="6237" w:type="dxa"/>
            <w:gridSpan w:val="2"/>
          </w:tcPr>
          <w:p w14:paraId="151D5935" w14:textId="3FB95304" w:rsidR="00BA4E49" w:rsidRPr="007476B0" w:rsidRDefault="00BA4E49" w:rsidP="00BA4E49">
            <w:r w:rsidRPr="00BA4E49">
              <w:t>Change of use of agricultural buildings to B2 flexible use and storage of empty containers.</w:t>
            </w:r>
          </w:p>
        </w:tc>
      </w:tr>
      <w:tr w:rsidR="00BA4E49" w:rsidRPr="007476B0" w14:paraId="357CFF0F" w14:textId="77777777" w:rsidTr="007A5BB5">
        <w:tc>
          <w:tcPr>
            <w:tcW w:w="10348" w:type="dxa"/>
            <w:gridSpan w:val="4"/>
          </w:tcPr>
          <w:p w14:paraId="5ECE0A57" w14:textId="77777777" w:rsidR="00E251E4" w:rsidRPr="001E4C85" w:rsidRDefault="00E251E4" w:rsidP="00E251E4">
            <w:r w:rsidRPr="001E4C85">
              <w:t xml:space="preserve">High Ongar Parish Council wished to object to the above planning applications for the reasons detailed below. </w:t>
            </w:r>
          </w:p>
          <w:p w14:paraId="216FA032" w14:textId="77777777" w:rsidR="00E251E4" w:rsidRPr="00313388" w:rsidRDefault="00E251E4" w:rsidP="00E251E4">
            <w:pPr>
              <w:rPr>
                <w:b/>
                <w:bCs/>
              </w:rPr>
            </w:pPr>
            <w:r w:rsidRPr="00313388">
              <w:rPr>
                <w:b/>
                <w:bCs/>
              </w:rPr>
              <w:t>1. Misrepresentation of Public Transport Accessibility</w:t>
            </w:r>
          </w:p>
          <w:p w14:paraId="526169EA" w14:textId="565D814C" w:rsidR="00E251E4" w:rsidRPr="00313388" w:rsidRDefault="00E251E4" w:rsidP="00E251E4">
            <w:r w:rsidRPr="00313388">
              <w:t xml:space="preserve">The document </w:t>
            </w:r>
            <w:r w:rsidRPr="00313388">
              <w:rPr>
                <w:i/>
                <w:iCs/>
              </w:rPr>
              <w:t>“Nash Hall EFSAC ASSESSMENT</w:t>
            </w:r>
            <w:r w:rsidR="001E4C85">
              <w:rPr>
                <w:i/>
                <w:iCs/>
              </w:rPr>
              <w:t>_</w:t>
            </w:r>
            <w:r w:rsidRPr="00313388">
              <w:rPr>
                <w:i/>
                <w:iCs/>
              </w:rPr>
              <w:t>Redacted.pdf”</w:t>
            </w:r>
            <w:r w:rsidRPr="00313388">
              <w:t>, specifically paragraphs 19–22 under “Accessibility to Public &amp; Sustainable Transport Modes,” asserts that the site benefits from reasonable accessibility by public transport.</w:t>
            </w:r>
          </w:p>
          <w:p w14:paraId="7E292858" w14:textId="77777777" w:rsidR="00E251E4" w:rsidRPr="00313388" w:rsidRDefault="00E251E4" w:rsidP="00E251E4">
            <w:r w:rsidRPr="00313388">
              <w:t>However:</w:t>
            </w:r>
          </w:p>
          <w:p w14:paraId="0BFDBF38" w14:textId="77777777" w:rsidR="00E251E4" w:rsidRPr="00313388" w:rsidRDefault="00E251E4" w:rsidP="00E251E4">
            <w:pPr>
              <w:numPr>
                <w:ilvl w:val="0"/>
                <w:numId w:val="37"/>
              </w:numPr>
              <w:spacing w:after="160" w:line="259" w:lineRule="auto"/>
            </w:pPr>
            <w:r w:rsidRPr="00313388">
              <w:t xml:space="preserve">The bus routes cited include two </w:t>
            </w:r>
            <w:r w:rsidRPr="001E4C85">
              <w:t>school bus services,</w:t>
            </w:r>
            <w:r w:rsidRPr="00313388">
              <w:t xml:space="preserve"> which are not </w:t>
            </w:r>
            <w:proofErr w:type="gramStart"/>
            <w:r w:rsidRPr="00313388">
              <w:t>general public</w:t>
            </w:r>
            <w:proofErr w:type="gramEnd"/>
            <w:r w:rsidRPr="00313388">
              <w:t xml:space="preserve"> transport services available for daily commuting.</w:t>
            </w:r>
          </w:p>
          <w:p w14:paraId="209D7594" w14:textId="77777777" w:rsidR="00E251E4" w:rsidRPr="00313388" w:rsidRDefault="00E251E4" w:rsidP="00E251E4">
            <w:pPr>
              <w:numPr>
                <w:ilvl w:val="0"/>
                <w:numId w:val="37"/>
              </w:numPr>
              <w:spacing w:after="160" w:line="259" w:lineRule="auto"/>
            </w:pPr>
            <w:r w:rsidRPr="00313388">
              <w:t>Routes 19/19A and 32, according to published timetables, do not provide realistic or sufficiently frequent services enabling commuting during normal business hours.</w:t>
            </w:r>
          </w:p>
          <w:p w14:paraId="53B46503" w14:textId="77777777" w:rsidR="00E251E4" w:rsidRPr="00313388" w:rsidRDefault="00E251E4" w:rsidP="00E251E4">
            <w:pPr>
              <w:numPr>
                <w:ilvl w:val="0"/>
                <w:numId w:val="37"/>
              </w:numPr>
              <w:spacing w:after="160" w:line="259" w:lineRule="auto"/>
            </w:pPr>
            <w:r w:rsidRPr="00313388">
              <w:t>There is no practical public transport link between Nash Hall and key rail/underground connections, including:</w:t>
            </w:r>
          </w:p>
          <w:p w14:paraId="4A941169" w14:textId="77777777" w:rsidR="00E251E4" w:rsidRDefault="00E251E4" w:rsidP="00E251E4">
            <w:pPr>
              <w:pStyle w:val="ListParagraph"/>
              <w:numPr>
                <w:ilvl w:val="0"/>
                <w:numId w:val="40"/>
              </w:numPr>
              <w:spacing w:after="160" w:line="259" w:lineRule="auto"/>
              <w:contextualSpacing/>
            </w:pPr>
            <w:r w:rsidRPr="00313388">
              <w:t>Ingatestone Railway Station</w:t>
            </w:r>
          </w:p>
          <w:p w14:paraId="2D6CC382" w14:textId="77777777" w:rsidR="00E251E4" w:rsidRDefault="00E251E4" w:rsidP="00E251E4">
            <w:pPr>
              <w:pStyle w:val="ListParagraph"/>
              <w:numPr>
                <w:ilvl w:val="0"/>
                <w:numId w:val="40"/>
              </w:numPr>
              <w:spacing w:after="160" w:line="259" w:lineRule="auto"/>
              <w:contextualSpacing/>
            </w:pPr>
            <w:r w:rsidRPr="00313388">
              <w:t>Harlow Town Railway Station</w:t>
            </w:r>
          </w:p>
          <w:p w14:paraId="40952E50" w14:textId="77777777" w:rsidR="00E251E4" w:rsidRPr="00313388" w:rsidRDefault="00E251E4" w:rsidP="00E251E4">
            <w:pPr>
              <w:pStyle w:val="ListParagraph"/>
              <w:numPr>
                <w:ilvl w:val="0"/>
                <w:numId w:val="40"/>
              </w:numPr>
              <w:spacing w:after="160" w:line="259" w:lineRule="auto"/>
              <w:contextualSpacing/>
            </w:pPr>
            <w:r w:rsidRPr="00313388">
              <w:t>Epping Underground Station</w:t>
            </w:r>
          </w:p>
          <w:p w14:paraId="361E95F8" w14:textId="186DA5FE" w:rsidR="00E251E4" w:rsidRPr="00313388" w:rsidRDefault="00E251E4" w:rsidP="00E251E4">
            <w:r w:rsidRPr="00313388">
              <w:lastRenderedPageBreak/>
              <w:t xml:space="preserve">The conclusion in paragraph 22 that users can commute daily by public transport rather than private car is therefore unsupported by evidence. The site is, in practical terms, </w:t>
            </w:r>
            <w:r w:rsidR="009F504A" w:rsidRPr="00313388">
              <w:t>car dependent</w:t>
            </w:r>
            <w:r w:rsidRPr="00313388">
              <w:t>.</w:t>
            </w:r>
          </w:p>
          <w:p w14:paraId="4E6C1BF1" w14:textId="77777777" w:rsidR="00E251E4" w:rsidRDefault="00E251E4" w:rsidP="00E251E4">
            <w:r w:rsidRPr="00313388">
              <w:t>This materially undermines the sustainability case presented in the application.</w:t>
            </w:r>
          </w:p>
          <w:p w14:paraId="2478C604" w14:textId="77777777" w:rsidR="00E251E4" w:rsidRPr="00313388" w:rsidRDefault="00E251E4" w:rsidP="00E251E4"/>
          <w:p w14:paraId="48515CA5" w14:textId="65042F82" w:rsidR="00E251E4" w:rsidRPr="00313388" w:rsidRDefault="00E251E4" w:rsidP="00E251E4">
            <w:pPr>
              <w:rPr>
                <w:b/>
                <w:bCs/>
              </w:rPr>
            </w:pPr>
            <w:r w:rsidRPr="00313388">
              <w:rPr>
                <w:b/>
                <w:bCs/>
              </w:rPr>
              <w:t xml:space="preserve">2. Parking Provision </w:t>
            </w:r>
            <w:r>
              <w:rPr>
                <w:b/>
                <w:bCs/>
              </w:rPr>
              <w:t>-</w:t>
            </w:r>
            <w:r w:rsidRPr="00313388">
              <w:rPr>
                <w:b/>
                <w:bCs/>
              </w:rPr>
              <w:t xml:space="preserve"> Previously Rejected Scheme</w:t>
            </w:r>
          </w:p>
          <w:p w14:paraId="745C13EF" w14:textId="77777777" w:rsidR="00E251E4" w:rsidRPr="00313388" w:rsidRDefault="00E251E4" w:rsidP="00E251E4">
            <w:r>
              <w:t>The</w:t>
            </w:r>
            <w:r w:rsidRPr="00313388">
              <w:t xml:space="preserve"> comments also relate to the previously rejected parking proposal at Nash Farm. The issues identified previously remain unresolved and should not now be revisited without addressing the original grounds for refusal.</w:t>
            </w:r>
          </w:p>
          <w:p w14:paraId="0B75AA8B" w14:textId="77777777" w:rsidR="00E251E4" w:rsidRPr="00313388" w:rsidRDefault="00E251E4" w:rsidP="00E251E4">
            <w:r w:rsidRPr="00313388">
              <w:t>There appears to be an attempt to reintroduce parking provision without adequately resolving prior concerns regarding traffic generation, access control, and impact on the village environment.</w:t>
            </w:r>
          </w:p>
          <w:p w14:paraId="3C1C4D92" w14:textId="77777777" w:rsidR="00E251E4" w:rsidRPr="00313388" w:rsidRDefault="00E251E4" w:rsidP="00E251E4"/>
          <w:p w14:paraId="24D8A0EC" w14:textId="580DFFED" w:rsidR="00E251E4" w:rsidRPr="00313388" w:rsidRDefault="00E251E4" w:rsidP="00E251E4">
            <w:pPr>
              <w:rPr>
                <w:b/>
                <w:bCs/>
              </w:rPr>
            </w:pPr>
            <w:r w:rsidRPr="00313388">
              <w:rPr>
                <w:b/>
                <w:bCs/>
              </w:rPr>
              <w:t xml:space="preserve">3. Access and HGV Routing </w:t>
            </w:r>
            <w:r>
              <w:rPr>
                <w:b/>
                <w:bCs/>
              </w:rPr>
              <w:t>-</w:t>
            </w:r>
            <w:r w:rsidRPr="00313388">
              <w:rPr>
                <w:b/>
                <w:bCs/>
              </w:rPr>
              <w:t xml:space="preserve"> Failure of Enforcement</w:t>
            </w:r>
          </w:p>
          <w:p w14:paraId="25A25122" w14:textId="77777777" w:rsidR="00E251E4" w:rsidRPr="00313388" w:rsidRDefault="00E251E4" w:rsidP="00E251E4">
            <w:r w:rsidRPr="00313388">
              <w:t>It is again stated within the application documentation that access is “via Chelmsford Road.”</w:t>
            </w:r>
          </w:p>
          <w:p w14:paraId="5F0F3F32" w14:textId="77777777" w:rsidR="00E251E4" w:rsidRPr="00313388" w:rsidRDefault="00E251E4" w:rsidP="00E251E4">
            <w:r w:rsidRPr="00313388">
              <w:t>In practice, this routing is not effectively enforced.</w:t>
            </w:r>
          </w:p>
          <w:p w14:paraId="66F843B1" w14:textId="3E085242" w:rsidR="00E251E4" w:rsidRPr="00313388" w:rsidRDefault="00E251E4" w:rsidP="00E251E4">
            <w:r w:rsidRPr="00313388">
              <w:t xml:space="preserve">Heavy Goods Vehicles regularly access and egress through the village via The Street rather than solely via Chelmsford Road. This is not hypothetical </w:t>
            </w:r>
            <w:r>
              <w:t>-</w:t>
            </w:r>
            <w:r w:rsidRPr="00313388">
              <w:t xml:space="preserve"> it is directly observable </w:t>
            </w:r>
            <w:proofErr w:type="gramStart"/>
            <w:r w:rsidRPr="00313388">
              <w:t>on a daily basis</w:t>
            </w:r>
            <w:proofErr w:type="gramEnd"/>
            <w:r w:rsidRPr="00313388">
              <w:t xml:space="preserve">. </w:t>
            </w:r>
          </w:p>
          <w:p w14:paraId="5D49D808" w14:textId="77777777" w:rsidR="00E251E4" w:rsidRPr="00313388" w:rsidRDefault="00E251E4" w:rsidP="00E251E4">
            <w:r w:rsidRPr="00313388">
              <w:t>This raises several material planning concerns:</w:t>
            </w:r>
          </w:p>
          <w:p w14:paraId="74F198F9" w14:textId="77777777" w:rsidR="00E251E4" w:rsidRPr="00313388" w:rsidRDefault="00E251E4" w:rsidP="00E251E4">
            <w:pPr>
              <w:numPr>
                <w:ilvl w:val="0"/>
                <w:numId w:val="38"/>
              </w:numPr>
              <w:spacing w:after="160" w:line="259" w:lineRule="auto"/>
            </w:pPr>
            <w:r w:rsidRPr="00313388">
              <w:t>Increased danger to pedestrians and other road users</w:t>
            </w:r>
          </w:p>
          <w:p w14:paraId="73868223" w14:textId="77777777" w:rsidR="00E251E4" w:rsidRPr="00313388" w:rsidRDefault="00E251E4" w:rsidP="00E251E4">
            <w:pPr>
              <w:numPr>
                <w:ilvl w:val="0"/>
                <w:numId w:val="38"/>
              </w:numPr>
              <w:spacing w:after="160" w:line="259" w:lineRule="auto"/>
            </w:pPr>
            <w:r w:rsidRPr="00313388">
              <w:t>Impact on residential amenity due to noise and vibration</w:t>
            </w:r>
          </w:p>
          <w:p w14:paraId="0A3B7852" w14:textId="77777777" w:rsidR="00E251E4" w:rsidRPr="00313388" w:rsidRDefault="00E251E4" w:rsidP="00E251E4">
            <w:pPr>
              <w:numPr>
                <w:ilvl w:val="0"/>
                <w:numId w:val="38"/>
              </w:numPr>
              <w:spacing w:after="160" w:line="259" w:lineRule="auto"/>
            </w:pPr>
            <w:r w:rsidRPr="00313388">
              <w:t>Deterioration of village character</w:t>
            </w:r>
          </w:p>
          <w:p w14:paraId="2683A228" w14:textId="77777777" w:rsidR="00E251E4" w:rsidRPr="00313388" w:rsidRDefault="00E251E4" w:rsidP="00E251E4">
            <w:pPr>
              <w:numPr>
                <w:ilvl w:val="0"/>
                <w:numId w:val="38"/>
              </w:numPr>
              <w:spacing w:after="160" w:line="259" w:lineRule="auto"/>
            </w:pPr>
            <w:r w:rsidRPr="00313388">
              <w:t>Air quality implications</w:t>
            </w:r>
          </w:p>
          <w:p w14:paraId="22F08D22" w14:textId="77777777" w:rsidR="00E251E4" w:rsidRPr="00313388" w:rsidRDefault="00E251E4" w:rsidP="00E251E4">
            <w:pPr>
              <w:numPr>
                <w:ilvl w:val="0"/>
                <w:numId w:val="38"/>
              </w:numPr>
              <w:spacing w:after="160" w:line="259" w:lineRule="auto"/>
            </w:pPr>
            <w:r w:rsidRPr="00313388">
              <w:t>Highway safety risks on roads not designed for regular HGV use</w:t>
            </w:r>
          </w:p>
          <w:p w14:paraId="01631876" w14:textId="77777777" w:rsidR="00E251E4" w:rsidRPr="00313388" w:rsidRDefault="00E251E4" w:rsidP="00E251E4">
            <w:r w:rsidRPr="00313388">
              <w:t>If routing restrictions cannot be enforced under the current arrangement, there is no confidence that future routing controls would be effective. Any intensification of use would likely exacerbate this existing problem.</w:t>
            </w:r>
          </w:p>
          <w:p w14:paraId="51AE28CE" w14:textId="77777777" w:rsidR="00E251E4" w:rsidRPr="00313388" w:rsidRDefault="00E251E4" w:rsidP="00E251E4"/>
          <w:p w14:paraId="21603AAF" w14:textId="77777777" w:rsidR="00E251E4" w:rsidRPr="00313388" w:rsidRDefault="00E251E4" w:rsidP="00E251E4">
            <w:pPr>
              <w:rPr>
                <w:b/>
                <w:bCs/>
              </w:rPr>
            </w:pPr>
            <w:r w:rsidRPr="00313388">
              <w:rPr>
                <w:b/>
                <w:bCs/>
              </w:rPr>
              <w:t>4. Cumulative Impact on the Village</w:t>
            </w:r>
          </w:p>
          <w:p w14:paraId="03B81455" w14:textId="77777777" w:rsidR="00E251E4" w:rsidRPr="00313388" w:rsidRDefault="00E251E4" w:rsidP="00E251E4">
            <w:pPr>
              <w:numPr>
                <w:ilvl w:val="0"/>
                <w:numId w:val="39"/>
              </w:numPr>
              <w:spacing w:after="160" w:line="259" w:lineRule="auto"/>
            </w:pPr>
            <w:r w:rsidRPr="00313388">
              <w:t>The lack of genuine public transport accessibility</w:t>
            </w:r>
          </w:p>
          <w:p w14:paraId="47F0C2AA" w14:textId="77777777" w:rsidR="00E251E4" w:rsidRPr="00313388" w:rsidRDefault="00E251E4" w:rsidP="00E251E4">
            <w:pPr>
              <w:numPr>
                <w:ilvl w:val="0"/>
                <w:numId w:val="39"/>
              </w:numPr>
              <w:spacing w:after="160" w:line="259" w:lineRule="auto"/>
            </w:pPr>
            <w:r w:rsidRPr="00313388">
              <w:t>The reliance on private vehicles</w:t>
            </w:r>
          </w:p>
          <w:p w14:paraId="7A68E007" w14:textId="77777777" w:rsidR="00E251E4" w:rsidRPr="00313388" w:rsidRDefault="00E251E4" w:rsidP="00E251E4">
            <w:pPr>
              <w:numPr>
                <w:ilvl w:val="0"/>
                <w:numId w:val="39"/>
              </w:numPr>
              <w:spacing w:after="160" w:line="259" w:lineRule="auto"/>
            </w:pPr>
            <w:r w:rsidRPr="00313388">
              <w:t>The failure to enforce stated access routes</w:t>
            </w:r>
          </w:p>
          <w:p w14:paraId="24675871" w14:textId="77777777" w:rsidR="00E251E4" w:rsidRPr="00313388" w:rsidRDefault="00E251E4" w:rsidP="00E251E4">
            <w:pPr>
              <w:numPr>
                <w:ilvl w:val="0"/>
                <w:numId w:val="39"/>
              </w:numPr>
              <w:spacing w:after="160" w:line="259" w:lineRule="auto"/>
            </w:pPr>
            <w:r w:rsidRPr="00313388">
              <w:t>The reintroduction of parking concerns previously rejected</w:t>
            </w:r>
          </w:p>
          <w:p w14:paraId="2BB8B01C" w14:textId="77777777" w:rsidR="00E251E4" w:rsidRPr="00313388" w:rsidRDefault="00E251E4" w:rsidP="00E251E4">
            <w:r w:rsidRPr="00313388">
              <w:t>all point toward an unsustainable and harmful pattern of development for this rural location.</w:t>
            </w:r>
          </w:p>
          <w:p w14:paraId="6748D978" w14:textId="77777777" w:rsidR="00E251E4" w:rsidRPr="00313388" w:rsidRDefault="00E251E4" w:rsidP="00E251E4">
            <w:r w:rsidRPr="00313388">
              <w:t>The proposal risks increasing traffic, HGV movements, and car dependency in a way that conflicts with sustainable transport principles and undermines the character and safety of the village.</w:t>
            </w:r>
          </w:p>
          <w:p w14:paraId="70CBAC61" w14:textId="77777777" w:rsidR="00E251E4" w:rsidRDefault="00E251E4" w:rsidP="00E251E4"/>
          <w:p w14:paraId="50A0F2A2" w14:textId="77777777" w:rsidR="00E251E4" w:rsidRPr="00313388" w:rsidRDefault="00E251E4" w:rsidP="00E251E4">
            <w:r w:rsidRPr="00313388">
              <w:t>The application overstates its sustainability credentials and fails to demonstrate that traffic impacts and access controls can be properly managed in practice.</w:t>
            </w:r>
          </w:p>
          <w:p w14:paraId="2A8B6D0B" w14:textId="5B4D84E5" w:rsidR="00E251E4" w:rsidRDefault="00E251E4" w:rsidP="00E251E4">
            <w:r w:rsidRPr="00313388">
              <w:lastRenderedPageBreak/>
              <w:t xml:space="preserve">For the reasons set out above, and in agreement with previous objections, </w:t>
            </w:r>
            <w:r>
              <w:t>we</w:t>
            </w:r>
            <w:r w:rsidRPr="00313388">
              <w:t xml:space="preserve"> respectfully request that the Council refuse planning permission.</w:t>
            </w:r>
          </w:p>
          <w:p w14:paraId="3B351492" w14:textId="5E3BC4F1" w:rsidR="00BA4E49" w:rsidRPr="00020B65" w:rsidRDefault="00BA4E49" w:rsidP="00020B65">
            <w:pPr>
              <w:rPr>
                <w:rFonts w:ascii="Arial" w:hAnsi="Arial" w:cs="Arial"/>
                <w:color w:val="000000" w:themeColor="text1"/>
                <w:sz w:val="20"/>
                <w:szCs w:val="20"/>
              </w:rPr>
            </w:pPr>
          </w:p>
        </w:tc>
      </w:tr>
      <w:tr w:rsidR="007A5BB5" w:rsidRPr="00D42FDE" w14:paraId="1412DEFD" w14:textId="77777777" w:rsidTr="007A5BB5">
        <w:tc>
          <w:tcPr>
            <w:tcW w:w="2121" w:type="dxa"/>
          </w:tcPr>
          <w:p w14:paraId="0084AADA" w14:textId="77777777" w:rsidR="007A5BB5" w:rsidRPr="00D42FDE" w:rsidRDefault="007A5BB5" w:rsidP="00DF3B80">
            <w:r w:rsidRPr="00D42FDE">
              <w:lastRenderedPageBreak/>
              <w:t>EPF/0331/26</w:t>
            </w:r>
          </w:p>
          <w:p w14:paraId="7C9B2AC8" w14:textId="77777777" w:rsidR="007A5BB5" w:rsidRPr="00D42FDE" w:rsidRDefault="007A5BB5" w:rsidP="00DF3B80"/>
        </w:tc>
        <w:tc>
          <w:tcPr>
            <w:tcW w:w="2415" w:type="dxa"/>
            <w:gridSpan w:val="2"/>
          </w:tcPr>
          <w:p w14:paraId="67C546B2" w14:textId="77777777" w:rsidR="007A5BB5" w:rsidRPr="00D42FDE" w:rsidRDefault="007A5BB5" w:rsidP="00DF3B80">
            <w:r w:rsidRPr="00D42FDE">
              <w:t>Willow Barn, Cozens Farm, Chelmsford Road, High Ongar, CM5 9NX</w:t>
            </w:r>
          </w:p>
        </w:tc>
        <w:tc>
          <w:tcPr>
            <w:tcW w:w="5812" w:type="dxa"/>
          </w:tcPr>
          <w:p w14:paraId="163612C7" w14:textId="77777777" w:rsidR="007A5BB5" w:rsidRPr="00D42FDE" w:rsidRDefault="007A5BB5" w:rsidP="00DF3B80">
            <w:r w:rsidRPr="00D42FDE">
              <w:t>Conversion of cart lodge to sitting room, insertion of windows and front door re-location.</w:t>
            </w:r>
          </w:p>
        </w:tc>
      </w:tr>
      <w:tr w:rsidR="007A5BB5" w:rsidRPr="003C0EC1" w14:paraId="494DECD2" w14:textId="77777777" w:rsidTr="006D02CB">
        <w:tc>
          <w:tcPr>
            <w:tcW w:w="10348" w:type="dxa"/>
            <w:gridSpan w:val="4"/>
          </w:tcPr>
          <w:p w14:paraId="2DEBC76A" w14:textId="2111CE47" w:rsidR="007A5BB5" w:rsidRPr="007A5BB5" w:rsidRDefault="007A5BB5" w:rsidP="00DF3B80">
            <w:r w:rsidRPr="00D42FDE">
              <w:t>No comments.</w:t>
            </w:r>
            <w:r>
              <w:t xml:space="preserve"> </w:t>
            </w:r>
          </w:p>
        </w:tc>
      </w:tr>
    </w:tbl>
    <w:p w14:paraId="60261368" w14:textId="77777777" w:rsidR="003E12D1" w:rsidRPr="009146C7" w:rsidRDefault="003E12D1" w:rsidP="009E7401">
      <w:pPr>
        <w:ind w:hanging="1440"/>
        <w:rPr>
          <w:rFonts w:ascii="Arial" w:hAnsi="Arial" w:cs="Arial"/>
          <w:b/>
          <w:sz w:val="20"/>
          <w:szCs w:val="20"/>
        </w:rPr>
      </w:pPr>
    </w:p>
    <w:p w14:paraId="01CF0627" w14:textId="763EC976" w:rsidR="00AB3B09" w:rsidRPr="00B0152E" w:rsidRDefault="001C62BF"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A2078C">
        <w:rPr>
          <w:color w:val="auto"/>
        </w:rPr>
        <w:t>6</w:t>
      </w:r>
      <w:r w:rsidR="00B1446F">
        <w:rPr>
          <w:color w:val="auto"/>
        </w:rPr>
        <w:t>9</w:t>
      </w:r>
      <w:r w:rsidR="006D4A4B" w:rsidRPr="00B0152E">
        <w:rPr>
          <w:color w:val="auto"/>
        </w:rPr>
        <w:tab/>
        <w:t>Planning applications for consideration</w:t>
      </w:r>
      <w:r w:rsidR="006D4A4B" w:rsidRPr="00B0152E">
        <w:rPr>
          <w:bCs/>
          <w:color w:val="auto"/>
        </w:rPr>
        <w:tab/>
      </w:r>
    </w:p>
    <w:p w14:paraId="6E2284F3" w14:textId="6324817A" w:rsidR="00D67424" w:rsidRDefault="003976B4" w:rsidP="009E7401">
      <w:r>
        <w:t>Councillors consider</w:t>
      </w:r>
      <w:r w:rsidR="00D42FDE">
        <w:t>ed</w:t>
      </w:r>
      <w:r>
        <w:t xml:space="preserve"> the below planning applications:</w:t>
      </w:r>
    </w:p>
    <w:p w14:paraId="0527E361" w14:textId="77777777" w:rsidR="003976B4" w:rsidRDefault="003976B4" w:rsidP="009E7401"/>
    <w:tbl>
      <w:tblPr>
        <w:tblStyle w:val="TableGrid"/>
        <w:tblW w:w="10490" w:type="dxa"/>
        <w:tblInd w:w="-5" w:type="dxa"/>
        <w:tblLook w:val="04A0" w:firstRow="1" w:lastRow="0" w:firstColumn="1" w:lastColumn="0" w:noHBand="0" w:noVBand="1"/>
      </w:tblPr>
      <w:tblGrid>
        <w:gridCol w:w="2121"/>
        <w:gridCol w:w="1990"/>
        <w:gridCol w:w="4253"/>
        <w:gridCol w:w="2126"/>
      </w:tblGrid>
      <w:tr w:rsidR="003976B4" w:rsidRPr="009146C7" w14:paraId="64AC10EE" w14:textId="77777777" w:rsidTr="00DF3B80">
        <w:tc>
          <w:tcPr>
            <w:tcW w:w="2121" w:type="dxa"/>
            <w:shd w:val="clear" w:color="auto" w:fill="D5DCE4" w:themeFill="text2" w:themeFillTint="33"/>
          </w:tcPr>
          <w:p w14:paraId="6CEE1243" w14:textId="77777777" w:rsidR="003976B4" w:rsidRPr="009146C7" w:rsidRDefault="003976B4" w:rsidP="00DF3B80">
            <w:r w:rsidRPr="009146C7">
              <w:t>Reference</w:t>
            </w:r>
          </w:p>
        </w:tc>
        <w:tc>
          <w:tcPr>
            <w:tcW w:w="1990" w:type="dxa"/>
            <w:shd w:val="clear" w:color="auto" w:fill="D5DCE4" w:themeFill="text2" w:themeFillTint="33"/>
          </w:tcPr>
          <w:p w14:paraId="043F7F57" w14:textId="77777777" w:rsidR="003976B4" w:rsidRPr="009146C7" w:rsidRDefault="003976B4" w:rsidP="00DF3B80">
            <w:r w:rsidRPr="009146C7">
              <w:t xml:space="preserve">Address                             </w:t>
            </w:r>
          </w:p>
        </w:tc>
        <w:tc>
          <w:tcPr>
            <w:tcW w:w="4253" w:type="dxa"/>
            <w:shd w:val="clear" w:color="auto" w:fill="D5DCE4" w:themeFill="text2" w:themeFillTint="33"/>
          </w:tcPr>
          <w:p w14:paraId="1304EEC5" w14:textId="77777777" w:rsidR="003976B4" w:rsidRPr="009146C7" w:rsidRDefault="003976B4" w:rsidP="00DF3B80">
            <w:r w:rsidRPr="009146C7">
              <w:t>Description</w:t>
            </w:r>
          </w:p>
        </w:tc>
        <w:tc>
          <w:tcPr>
            <w:tcW w:w="2126" w:type="dxa"/>
            <w:shd w:val="clear" w:color="auto" w:fill="D5DCE4" w:themeFill="text2" w:themeFillTint="33"/>
          </w:tcPr>
          <w:p w14:paraId="3F48BDF4" w14:textId="77777777" w:rsidR="003976B4" w:rsidRPr="009146C7" w:rsidRDefault="003976B4" w:rsidP="00DF3B80">
            <w:r>
              <w:t>Information</w:t>
            </w:r>
          </w:p>
        </w:tc>
      </w:tr>
      <w:tr w:rsidR="003976B4" w:rsidRPr="00D42FDE" w14:paraId="2E7BC41D" w14:textId="77777777" w:rsidTr="00DF3B80">
        <w:tc>
          <w:tcPr>
            <w:tcW w:w="2121" w:type="dxa"/>
          </w:tcPr>
          <w:p w14:paraId="426C37CE" w14:textId="77777777" w:rsidR="0052254D" w:rsidRPr="00D42FDE" w:rsidRDefault="0052254D" w:rsidP="0052254D">
            <w:r w:rsidRPr="00D42FDE">
              <w:t>EPF/0488/26</w:t>
            </w:r>
          </w:p>
          <w:p w14:paraId="35BC972B" w14:textId="77777777" w:rsidR="003976B4" w:rsidRPr="00D42FDE" w:rsidRDefault="003976B4" w:rsidP="00DF3B80"/>
        </w:tc>
        <w:tc>
          <w:tcPr>
            <w:tcW w:w="1990" w:type="dxa"/>
          </w:tcPr>
          <w:p w14:paraId="1F000E1C" w14:textId="0132B5FF" w:rsidR="003976B4" w:rsidRPr="00D42FDE" w:rsidRDefault="0052254D" w:rsidP="00DF3B80">
            <w:r w:rsidRPr="00D42FDE">
              <w:t>251, Maltings, Nine Ashes Road, High Ongar, Ongar, CM4 0LA</w:t>
            </w:r>
          </w:p>
        </w:tc>
        <w:tc>
          <w:tcPr>
            <w:tcW w:w="4253" w:type="dxa"/>
          </w:tcPr>
          <w:p w14:paraId="46F9C8D6" w14:textId="77777777" w:rsidR="003976B4" w:rsidRPr="00D42FDE" w:rsidRDefault="0052254D" w:rsidP="00DF3B80">
            <w:r w:rsidRPr="00D42FDE">
              <w:t>Variation of Condition 2 Plan Numbers of EPF/2542/25 (Loft Extension and Conversion of Garage to Habitable Room).</w:t>
            </w:r>
          </w:p>
          <w:p w14:paraId="49FD6F0E" w14:textId="1AAEC382" w:rsidR="00796EEA" w:rsidRPr="00D42FDE" w:rsidRDefault="00796EEA" w:rsidP="00DF3B80">
            <w:hyperlink r:id="rId8" w:history="1">
              <w:r w:rsidRPr="00D42FDE">
                <w:rPr>
                  <w:rStyle w:val="Hyperlink"/>
                </w:rPr>
                <w:t>Planning Application: EPF/0488/26</w:t>
              </w:r>
            </w:hyperlink>
          </w:p>
        </w:tc>
        <w:tc>
          <w:tcPr>
            <w:tcW w:w="2126" w:type="dxa"/>
          </w:tcPr>
          <w:p w14:paraId="1A9A5A02" w14:textId="7E57C0B8" w:rsidR="003976B4" w:rsidRPr="00D42FDE" w:rsidRDefault="0052254D" w:rsidP="00DF3B80">
            <w:r w:rsidRPr="00D42FDE">
              <w:t>Deadline for comments: 31</w:t>
            </w:r>
            <w:r w:rsidRPr="00D42FDE">
              <w:rPr>
                <w:vertAlign w:val="superscript"/>
              </w:rPr>
              <w:t>st</w:t>
            </w:r>
            <w:r w:rsidRPr="00D42FDE">
              <w:t xml:space="preserve"> March.</w:t>
            </w:r>
          </w:p>
        </w:tc>
      </w:tr>
      <w:tr w:rsidR="00E04E80" w:rsidRPr="00FE7BCA" w14:paraId="1D5A33FC" w14:textId="77777777" w:rsidTr="00DF3B80">
        <w:tc>
          <w:tcPr>
            <w:tcW w:w="2121" w:type="dxa"/>
          </w:tcPr>
          <w:p w14:paraId="01943E7F" w14:textId="4DA48B01" w:rsidR="00E04E80" w:rsidRPr="00D42FDE" w:rsidRDefault="00E04E80" w:rsidP="0052254D">
            <w:r w:rsidRPr="00D42FDE">
              <w:t xml:space="preserve">No comments </w:t>
            </w:r>
          </w:p>
        </w:tc>
        <w:tc>
          <w:tcPr>
            <w:tcW w:w="1990" w:type="dxa"/>
          </w:tcPr>
          <w:p w14:paraId="2F2E461C" w14:textId="77777777" w:rsidR="00E04E80" w:rsidRPr="00D42FDE" w:rsidRDefault="00E04E80" w:rsidP="00DF3B80"/>
        </w:tc>
        <w:tc>
          <w:tcPr>
            <w:tcW w:w="4253" w:type="dxa"/>
          </w:tcPr>
          <w:p w14:paraId="1D446DF3" w14:textId="77777777" w:rsidR="00E04E80" w:rsidRPr="00D42FDE" w:rsidRDefault="00E04E80" w:rsidP="00DF3B80"/>
        </w:tc>
        <w:tc>
          <w:tcPr>
            <w:tcW w:w="2126" w:type="dxa"/>
          </w:tcPr>
          <w:p w14:paraId="653AD715" w14:textId="77777777" w:rsidR="00E04E80" w:rsidRPr="00D42FDE" w:rsidRDefault="00E04E80" w:rsidP="00DF3B80"/>
        </w:tc>
      </w:tr>
    </w:tbl>
    <w:p w14:paraId="1C59FE0D" w14:textId="77777777" w:rsidR="003976B4" w:rsidRPr="009146C7" w:rsidRDefault="003976B4" w:rsidP="009E7401"/>
    <w:p w14:paraId="2928F30B" w14:textId="77777777" w:rsidR="001E5215" w:rsidRPr="009146C7" w:rsidRDefault="001E5215" w:rsidP="009E7401">
      <w:pPr>
        <w:rPr>
          <w:rFonts w:ascii="Arial" w:hAnsi="Arial" w:cs="Arial"/>
          <w:bCs/>
          <w:sz w:val="20"/>
          <w:szCs w:val="20"/>
        </w:rPr>
      </w:pPr>
    </w:p>
    <w:p w14:paraId="37BD9EEA" w14:textId="71FFA1B3" w:rsidR="008B6012" w:rsidRDefault="009E7401" w:rsidP="009E7401">
      <w:pPr>
        <w:pStyle w:val="Heading2"/>
        <w:rPr>
          <w:rStyle w:val="Heading2Char"/>
        </w:rPr>
      </w:pPr>
      <w:r w:rsidRPr="00B0152E">
        <w:t>2025/26.1</w:t>
      </w:r>
      <w:r w:rsidR="00B1446F">
        <w:t>70</w:t>
      </w:r>
      <w:r w:rsidR="00833AF4" w:rsidRPr="00B0152E">
        <w:rPr>
          <w:rStyle w:val="Heading2Char"/>
          <w:color w:val="auto"/>
        </w:rPr>
        <w:tab/>
      </w:r>
      <w:r w:rsidR="00833AF4" w:rsidRPr="009E7401">
        <w:rPr>
          <w:rStyle w:val="Heading2Char"/>
          <w:b/>
          <w:bCs/>
          <w:color w:val="auto"/>
        </w:rPr>
        <w:t>Planning Updates</w:t>
      </w:r>
    </w:p>
    <w:p w14:paraId="26D623E0" w14:textId="16C8F12D" w:rsidR="00833AF4" w:rsidRDefault="00833AF4" w:rsidP="009E7401">
      <w:r>
        <w:t xml:space="preserve">Councillors </w:t>
      </w:r>
      <w:r w:rsidR="00D42FDE">
        <w:t>noted the</w:t>
      </w:r>
      <w:r>
        <w:t xml:space="preserve"> below planning updates:</w:t>
      </w:r>
      <w:r w:rsidRPr="009146C7">
        <w:t xml:space="preserve"> </w:t>
      </w:r>
    </w:p>
    <w:p w14:paraId="002B1315" w14:textId="77777777" w:rsidR="00833AF4" w:rsidRDefault="00833AF4" w:rsidP="009E7401">
      <w:pPr>
        <w:ind w:hanging="1440"/>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833AF4" w:rsidRPr="009146C7" w14:paraId="635AC352" w14:textId="77777777" w:rsidTr="003B01E6">
        <w:tc>
          <w:tcPr>
            <w:tcW w:w="2121" w:type="dxa"/>
            <w:shd w:val="clear" w:color="auto" w:fill="D5DCE4" w:themeFill="text2" w:themeFillTint="33"/>
          </w:tcPr>
          <w:p w14:paraId="0F87C3C8" w14:textId="77777777" w:rsidR="00833AF4" w:rsidRPr="009146C7" w:rsidRDefault="00833AF4" w:rsidP="00BA4E49">
            <w:r w:rsidRPr="009146C7">
              <w:t>Reference</w:t>
            </w:r>
          </w:p>
        </w:tc>
        <w:tc>
          <w:tcPr>
            <w:tcW w:w="1990" w:type="dxa"/>
            <w:shd w:val="clear" w:color="auto" w:fill="D5DCE4" w:themeFill="text2" w:themeFillTint="33"/>
          </w:tcPr>
          <w:p w14:paraId="666E7725" w14:textId="77777777" w:rsidR="00833AF4" w:rsidRPr="009146C7" w:rsidRDefault="00833AF4" w:rsidP="00BA4E49">
            <w:r w:rsidRPr="009146C7">
              <w:t xml:space="preserve">Address                             </w:t>
            </w:r>
          </w:p>
        </w:tc>
        <w:tc>
          <w:tcPr>
            <w:tcW w:w="4253" w:type="dxa"/>
            <w:shd w:val="clear" w:color="auto" w:fill="D5DCE4" w:themeFill="text2" w:themeFillTint="33"/>
          </w:tcPr>
          <w:p w14:paraId="36DDA415" w14:textId="77777777" w:rsidR="00833AF4" w:rsidRPr="009146C7" w:rsidRDefault="00833AF4" w:rsidP="00BA4E49">
            <w:r w:rsidRPr="009146C7">
              <w:t>Description</w:t>
            </w:r>
          </w:p>
        </w:tc>
        <w:tc>
          <w:tcPr>
            <w:tcW w:w="2126" w:type="dxa"/>
            <w:shd w:val="clear" w:color="auto" w:fill="D5DCE4" w:themeFill="text2" w:themeFillTint="33"/>
          </w:tcPr>
          <w:p w14:paraId="6FEC9D48" w14:textId="77777777" w:rsidR="00833AF4" w:rsidRPr="009146C7" w:rsidRDefault="00833AF4" w:rsidP="00BA4E49">
            <w:r>
              <w:t>Information</w:t>
            </w:r>
          </w:p>
        </w:tc>
      </w:tr>
      <w:tr w:rsidR="00145175" w:rsidRPr="00FE7BCA" w14:paraId="11356F52" w14:textId="77777777" w:rsidTr="009B4025">
        <w:tc>
          <w:tcPr>
            <w:tcW w:w="2121" w:type="dxa"/>
          </w:tcPr>
          <w:p w14:paraId="4BB306FD" w14:textId="77777777" w:rsidR="007B3004" w:rsidRPr="007B3004" w:rsidRDefault="007B3004" w:rsidP="00B960A2">
            <w:r w:rsidRPr="007B3004">
              <w:t>EPF/2529/25</w:t>
            </w:r>
          </w:p>
          <w:p w14:paraId="4B0CACBC" w14:textId="77777777" w:rsidR="00145175" w:rsidRPr="00FE7BCA" w:rsidRDefault="00145175" w:rsidP="00B960A2"/>
        </w:tc>
        <w:tc>
          <w:tcPr>
            <w:tcW w:w="1990" w:type="dxa"/>
          </w:tcPr>
          <w:p w14:paraId="404B886E" w14:textId="3DFDFD70" w:rsidR="00145175" w:rsidRPr="00FE7BCA" w:rsidRDefault="00B960A2" w:rsidP="00B960A2">
            <w:r w:rsidRPr="00B960A2">
              <w:t>Readings Farm, Norton Heath Road Old A414, High Ongar, Ingatestone, CM4 0LP</w:t>
            </w:r>
          </w:p>
        </w:tc>
        <w:tc>
          <w:tcPr>
            <w:tcW w:w="4253" w:type="dxa"/>
          </w:tcPr>
          <w:p w14:paraId="37A3F01D" w14:textId="77777777" w:rsidR="00145175" w:rsidRDefault="00B960A2" w:rsidP="00B960A2">
            <w:r w:rsidRPr="00B960A2">
              <w:t>Approval of Details Reserved by Condition 3 Parking and turning area and 4 HRA Regulation 77 of EPF/2026/25 (Prior Approval for change of use of an agricultural building to a commercial business use (Use Class E)</w:t>
            </w:r>
            <w:r w:rsidR="003A2C0B">
              <w:t>.</w:t>
            </w:r>
          </w:p>
          <w:p w14:paraId="2CBDBF86" w14:textId="256CC384" w:rsidR="003A2C0B" w:rsidRPr="00FE7BCA" w:rsidRDefault="003A2C0B" w:rsidP="00B960A2">
            <w:hyperlink r:id="rId9" w:history="1">
              <w:r w:rsidRPr="003A2C0B">
                <w:rPr>
                  <w:rStyle w:val="Hyperlink"/>
                </w:rPr>
                <w:t>Planning Application: EPF/2529/25</w:t>
              </w:r>
            </w:hyperlink>
          </w:p>
        </w:tc>
        <w:tc>
          <w:tcPr>
            <w:tcW w:w="2126" w:type="dxa"/>
          </w:tcPr>
          <w:p w14:paraId="0669502D" w14:textId="5F02D12D" w:rsidR="00145175" w:rsidRPr="00FE7BCA" w:rsidRDefault="00B960A2" w:rsidP="00B960A2">
            <w:r>
              <w:t xml:space="preserve">Approved </w:t>
            </w:r>
          </w:p>
        </w:tc>
      </w:tr>
      <w:tr w:rsidR="00B960A2" w:rsidRPr="003C0EC1" w14:paraId="38C55667" w14:textId="77777777" w:rsidTr="009B4025">
        <w:tc>
          <w:tcPr>
            <w:tcW w:w="2121" w:type="dxa"/>
          </w:tcPr>
          <w:p w14:paraId="609A87F6" w14:textId="77777777" w:rsidR="003A2C0B" w:rsidRPr="003A2C0B" w:rsidRDefault="003A2C0B" w:rsidP="003C0EC1">
            <w:r w:rsidRPr="003A2C0B">
              <w:t>EPF/0007/26</w:t>
            </w:r>
          </w:p>
          <w:p w14:paraId="06561272" w14:textId="77777777" w:rsidR="00B960A2" w:rsidRPr="003C0EC1" w:rsidRDefault="00B960A2" w:rsidP="003C0EC1"/>
        </w:tc>
        <w:tc>
          <w:tcPr>
            <w:tcW w:w="1990" w:type="dxa"/>
          </w:tcPr>
          <w:p w14:paraId="2F0E518B" w14:textId="6659E15F" w:rsidR="00B960A2" w:rsidRPr="003C0EC1" w:rsidRDefault="003C0EC1" w:rsidP="003C0EC1">
            <w:r w:rsidRPr="003C0EC1">
              <w:t>3, King Street, High Ongar, Ongar, CM5 9NS</w:t>
            </w:r>
          </w:p>
        </w:tc>
        <w:tc>
          <w:tcPr>
            <w:tcW w:w="4253" w:type="dxa"/>
          </w:tcPr>
          <w:p w14:paraId="7FCC883F" w14:textId="77777777" w:rsidR="00B960A2" w:rsidRPr="003C0EC1" w:rsidRDefault="003C0EC1" w:rsidP="003C0EC1">
            <w:r w:rsidRPr="003C0EC1">
              <w:t>Part Ground floor rear extension and part first floor extension with pitched roof.</w:t>
            </w:r>
          </w:p>
          <w:p w14:paraId="535B08D4" w14:textId="110EFA94" w:rsidR="003C0EC1" w:rsidRPr="003C0EC1" w:rsidRDefault="003C0EC1" w:rsidP="003C0EC1">
            <w:hyperlink r:id="rId10" w:history="1">
              <w:r w:rsidRPr="003C0EC1">
                <w:rPr>
                  <w:rStyle w:val="Hyperlink"/>
                </w:rPr>
                <w:t>Planning Application: EPF/0007/26</w:t>
              </w:r>
            </w:hyperlink>
          </w:p>
        </w:tc>
        <w:tc>
          <w:tcPr>
            <w:tcW w:w="2126" w:type="dxa"/>
          </w:tcPr>
          <w:p w14:paraId="666E83DB" w14:textId="0F72BA73" w:rsidR="00B960A2" w:rsidRPr="003C0EC1" w:rsidRDefault="003C0EC1" w:rsidP="003C0EC1">
            <w:r w:rsidRPr="003C0EC1">
              <w:t xml:space="preserve">Refused </w:t>
            </w:r>
          </w:p>
        </w:tc>
      </w:tr>
    </w:tbl>
    <w:p w14:paraId="14B20C43" w14:textId="77777777" w:rsidR="00433772" w:rsidRPr="009146C7" w:rsidRDefault="00433772" w:rsidP="009E7401">
      <w:pPr>
        <w:rPr>
          <w:rFonts w:ascii="Arial" w:hAnsi="Arial" w:cs="Arial"/>
          <w:b/>
          <w:sz w:val="20"/>
          <w:szCs w:val="20"/>
        </w:rPr>
      </w:pPr>
    </w:p>
    <w:p w14:paraId="2BAC0B84" w14:textId="3B60A564" w:rsidR="00FD3A59" w:rsidRPr="00B0152E" w:rsidRDefault="008F75A0"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A2078C">
        <w:rPr>
          <w:color w:val="auto"/>
        </w:rPr>
        <w:t>7</w:t>
      </w:r>
      <w:r w:rsidR="00B1446F">
        <w:rPr>
          <w:color w:val="auto"/>
        </w:rPr>
        <w:t>1</w:t>
      </w:r>
      <w:r w:rsidR="00FD3A59" w:rsidRPr="00B0152E">
        <w:rPr>
          <w:color w:val="auto"/>
        </w:rPr>
        <w:tab/>
        <w:t>Finance</w:t>
      </w:r>
    </w:p>
    <w:p w14:paraId="7EF23271" w14:textId="5596E339" w:rsidR="00E3129E" w:rsidRPr="009146C7" w:rsidRDefault="00652C47" w:rsidP="009E7401">
      <w:pPr>
        <w:pStyle w:val="Heading4"/>
      </w:pPr>
      <w:r w:rsidRPr="009146C7">
        <w:rPr>
          <w:b/>
        </w:rPr>
        <w:t>1</w:t>
      </w:r>
      <w:r w:rsidR="00A2078C">
        <w:rPr>
          <w:b/>
        </w:rPr>
        <w:t>7</w:t>
      </w:r>
      <w:r w:rsidR="00B1446F">
        <w:rPr>
          <w:b/>
        </w:rPr>
        <w:t>1</w:t>
      </w:r>
      <w:r w:rsidR="008F75A0" w:rsidRPr="009146C7">
        <w:rPr>
          <w:b/>
        </w:rPr>
        <w:t>.1</w:t>
      </w:r>
      <w:r w:rsidR="001830CC" w:rsidRPr="009146C7">
        <w:rPr>
          <w:b/>
        </w:rPr>
        <w:tab/>
      </w:r>
      <w:r w:rsidR="00D42FDE">
        <w:t>It was noted that the bank balance as of 28</w:t>
      </w:r>
      <w:r w:rsidR="00D42FDE" w:rsidRPr="00D42FDE">
        <w:rPr>
          <w:vertAlign w:val="superscript"/>
        </w:rPr>
        <w:t>th</w:t>
      </w:r>
      <w:r w:rsidR="00D42FDE">
        <w:t xml:space="preserve"> of February 2026 was </w:t>
      </w:r>
      <w:r w:rsidR="00B17138">
        <w:t>£40,186.53.</w:t>
      </w:r>
    </w:p>
    <w:p w14:paraId="45A96524" w14:textId="61C92DF4" w:rsidR="009E7401" w:rsidRDefault="00652C47" w:rsidP="009E7401">
      <w:pPr>
        <w:pStyle w:val="Heading4"/>
      </w:pPr>
      <w:r w:rsidRPr="009146C7">
        <w:rPr>
          <w:b/>
        </w:rPr>
        <w:t>1</w:t>
      </w:r>
      <w:r w:rsidR="00A2078C">
        <w:rPr>
          <w:b/>
        </w:rPr>
        <w:t>7</w:t>
      </w:r>
      <w:r w:rsidR="00B1446F">
        <w:rPr>
          <w:b/>
        </w:rPr>
        <w:t>1</w:t>
      </w:r>
      <w:r w:rsidR="00704D39" w:rsidRPr="009146C7">
        <w:rPr>
          <w:b/>
        </w:rPr>
        <w:t>.2</w:t>
      </w:r>
      <w:r w:rsidR="00704D39" w:rsidRPr="009146C7">
        <w:tab/>
      </w:r>
      <w:r w:rsidR="00B17138">
        <w:t>A bank reconciliation was tabled at the meeting a</w:t>
      </w:r>
      <w:r w:rsidR="00A35C6A">
        <w:t xml:space="preserve">nd signed accordingly by the Chairman. </w:t>
      </w:r>
      <w:r w:rsidR="00550C76" w:rsidRPr="009146C7">
        <w:t xml:space="preserve"> </w:t>
      </w:r>
    </w:p>
    <w:p w14:paraId="474E007B" w14:textId="2A827D66" w:rsidR="00DD717D" w:rsidRPr="009E7401" w:rsidRDefault="00652C47" w:rsidP="009E7401">
      <w:pPr>
        <w:pStyle w:val="Heading4"/>
      </w:pPr>
      <w:r w:rsidRPr="008B6012">
        <w:rPr>
          <w:rStyle w:val="Heading4Char"/>
          <w:b/>
          <w:bCs/>
        </w:rPr>
        <w:t>1</w:t>
      </w:r>
      <w:r w:rsidR="00A2078C">
        <w:rPr>
          <w:rStyle w:val="Heading4Char"/>
          <w:b/>
          <w:bCs/>
        </w:rPr>
        <w:t>7</w:t>
      </w:r>
      <w:r w:rsidR="00B1446F">
        <w:rPr>
          <w:rStyle w:val="Heading4Char"/>
          <w:b/>
          <w:bCs/>
        </w:rPr>
        <w:t>1</w:t>
      </w:r>
      <w:r w:rsidR="008F75A0" w:rsidRPr="008B6012">
        <w:rPr>
          <w:rStyle w:val="Heading4Char"/>
          <w:b/>
          <w:bCs/>
        </w:rPr>
        <w:t>.</w:t>
      </w:r>
      <w:r w:rsidR="003B219F" w:rsidRPr="008B6012">
        <w:rPr>
          <w:rStyle w:val="Heading4Char"/>
          <w:b/>
          <w:bCs/>
        </w:rPr>
        <w:t>3</w:t>
      </w:r>
      <w:r w:rsidR="006B135A" w:rsidRPr="008B6012">
        <w:rPr>
          <w:rStyle w:val="Heading4Char"/>
        </w:rPr>
        <w:tab/>
      </w:r>
      <w:r w:rsidR="00A35C6A">
        <w:t>Councillors agreed the below payments:</w:t>
      </w:r>
    </w:p>
    <w:p w14:paraId="4700C18D" w14:textId="77777777" w:rsidR="008B6012" w:rsidRPr="009E7401" w:rsidRDefault="008B6012" w:rsidP="009E7401">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BA4E49">
            <w:r w:rsidRPr="009146C7">
              <w:t>Payee</w:t>
            </w:r>
          </w:p>
        </w:tc>
        <w:tc>
          <w:tcPr>
            <w:tcW w:w="4962" w:type="dxa"/>
            <w:shd w:val="clear" w:color="auto" w:fill="D5DCE4" w:themeFill="text2" w:themeFillTint="33"/>
          </w:tcPr>
          <w:p w14:paraId="67380355" w14:textId="77777777" w:rsidR="00DD717D" w:rsidRPr="009146C7" w:rsidRDefault="00DD717D" w:rsidP="00BA4E49">
            <w:r w:rsidRPr="009146C7">
              <w:t xml:space="preserve">Description                                </w:t>
            </w:r>
          </w:p>
        </w:tc>
        <w:tc>
          <w:tcPr>
            <w:tcW w:w="1275" w:type="dxa"/>
            <w:shd w:val="clear" w:color="auto" w:fill="D5DCE4" w:themeFill="text2" w:themeFillTint="33"/>
          </w:tcPr>
          <w:p w14:paraId="6AE4BBF4" w14:textId="77777777" w:rsidR="00DD717D" w:rsidRPr="009146C7" w:rsidRDefault="00DD717D" w:rsidP="00BA4E49">
            <w:r w:rsidRPr="009146C7">
              <w:t>Method</w:t>
            </w:r>
          </w:p>
        </w:tc>
        <w:tc>
          <w:tcPr>
            <w:tcW w:w="1418" w:type="dxa"/>
            <w:shd w:val="clear" w:color="auto" w:fill="D5DCE4" w:themeFill="text2" w:themeFillTint="33"/>
          </w:tcPr>
          <w:p w14:paraId="640B64F1" w14:textId="77777777" w:rsidR="00DD717D" w:rsidRPr="009146C7" w:rsidRDefault="00DD717D" w:rsidP="00BA4E49">
            <w:r w:rsidRPr="009146C7">
              <w:t>£ (inc VAT)</w:t>
            </w:r>
          </w:p>
        </w:tc>
      </w:tr>
      <w:tr w:rsidR="0081635E" w:rsidRPr="00A35C6A" w14:paraId="4D55009C" w14:textId="77777777" w:rsidTr="003A4EA4">
        <w:tc>
          <w:tcPr>
            <w:tcW w:w="2835" w:type="dxa"/>
          </w:tcPr>
          <w:p w14:paraId="3D621AFE" w14:textId="6A6C667C" w:rsidR="0081635E" w:rsidRPr="00A35C6A" w:rsidRDefault="0081635E" w:rsidP="005962A0">
            <w:r w:rsidRPr="00A35C6A">
              <w:lastRenderedPageBreak/>
              <w:t xml:space="preserve">Bonnie Jones </w:t>
            </w:r>
          </w:p>
        </w:tc>
        <w:tc>
          <w:tcPr>
            <w:tcW w:w="4962" w:type="dxa"/>
          </w:tcPr>
          <w:p w14:paraId="77B2507F" w14:textId="6E611963" w:rsidR="0081635E" w:rsidRPr="00A35C6A" w:rsidRDefault="0081635E" w:rsidP="005962A0">
            <w:r w:rsidRPr="00A35C6A">
              <w:t>Clerks Salary (February)</w:t>
            </w:r>
          </w:p>
        </w:tc>
        <w:tc>
          <w:tcPr>
            <w:tcW w:w="1275" w:type="dxa"/>
          </w:tcPr>
          <w:p w14:paraId="0EC70A41" w14:textId="107A3ECF" w:rsidR="0081635E" w:rsidRPr="00A35C6A" w:rsidRDefault="0081635E" w:rsidP="005962A0">
            <w:r w:rsidRPr="00A35C6A">
              <w:t xml:space="preserve">PAID </w:t>
            </w:r>
          </w:p>
        </w:tc>
        <w:tc>
          <w:tcPr>
            <w:tcW w:w="1418" w:type="dxa"/>
          </w:tcPr>
          <w:p w14:paraId="04E12BAB" w14:textId="17227F09" w:rsidR="0081635E" w:rsidRPr="00A35C6A" w:rsidRDefault="00050CE4" w:rsidP="005962A0">
            <w:r w:rsidRPr="00A35C6A">
              <w:t>£493.08</w:t>
            </w:r>
          </w:p>
        </w:tc>
      </w:tr>
      <w:tr w:rsidR="00004165" w:rsidRPr="00A35C6A" w14:paraId="0F3C519F" w14:textId="77777777" w:rsidTr="003B01E6">
        <w:tc>
          <w:tcPr>
            <w:tcW w:w="2835" w:type="dxa"/>
          </w:tcPr>
          <w:p w14:paraId="48E46B0F" w14:textId="6BB2CD1D" w:rsidR="00004165" w:rsidRPr="00A35C6A" w:rsidRDefault="005962A0" w:rsidP="005962A0">
            <w:r w:rsidRPr="00A35C6A">
              <w:t>Skilled Tech</w:t>
            </w:r>
          </w:p>
        </w:tc>
        <w:tc>
          <w:tcPr>
            <w:tcW w:w="4962" w:type="dxa"/>
          </w:tcPr>
          <w:p w14:paraId="7DEBFCEE" w14:textId="1CD94603" w:rsidR="00004165" w:rsidRPr="00A35C6A" w:rsidRDefault="00BE283E" w:rsidP="00BE283E">
            <w:r w:rsidRPr="00A35C6A">
              <w:t>RMM, antivirus and Microsoft 365 for period March 2026</w:t>
            </w:r>
            <w:r w:rsidR="001B699D" w:rsidRPr="00A35C6A">
              <w:t xml:space="preserve"> </w:t>
            </w:r>
            <w:r w:rsidR="001B699D" w:rsidRPr="00A35C6A">
              <w:rPr>
                <w:i/>
                <w:iCs/>
              </w:rPr>
              <w:t>(INV-2231)</w:t>
            </w:r>
          </w:p>
        </w:tc>
        <w:tc>
          <w:tcPr>
            <w:tcW w:w="1275" w:type="dxa"/>
          </w:tcPr>
          <w:p w14:paraId="61533889" w14:textId="0D2B3D5A" w:rsidR="00004165" w:rsidRPr="00A35C6A" w:rsidRDefault="005962A0" w:rsidP="00CD3FC6">
            <w:r w:rsidRPr="00A35C6A">
              <w:t xml:space="preserve">Online </w:t>
            </w:r>
          </w:p>
        </w:tc>
        <w:tc>
          <w:tcPr>
            <w:tcW w:w="1418" w:type="dxa"/>
          </w:tcPr>
          <w:p w14:paraId="50ACC632" w14:textId="2EC8E7F8" w:rsidR="00004165" w:rsidRPr="00A35C6A" w:rsidRDefault="001D0E8F" w:rsidP="005962A0">
            <w:r w:rsidRPr="00A35C6A">
              <w:t>£93.66</w:t>
            </w:r>
          </w:p>
        </w:tc>
      </w:tr>
      <w:tr w:rsidR="00004165" w:rsidRPr="00A35C6A" w14:paraId="672A0294" w14:textId="77777777" w:rsidTr="003B01E6">
        <w:tc>
          <w:tcPr>
            <w:tcW w:w="2835" w:type="dxa"/>
          </w:tcPr>
          <w:p w14:paraId="1813F1FE" w14:textId="1146C88D" w:rsidR="00004165" w:rsidRPr="00A35C6A" w:rsidRDefault="00BE283E" w:rsidP="005962A0">
            <w:r w:rsidRPr="00A35C6A">
              <w:t xml:space="preserve">TBS Hygiene ltd </w:t>
            </w:r>
          </w:p>
        </w:tc>
        <w:tc>
          <w:tcPr>
            <w:tcW w:w="4962" w:type="dxa"/>
          </w:tcPr>
          <w:p w14:paraId="50375DB6" w14:textId="091B0736" w:rsidR="00004165" w:rsidRPr="00A35C6A" w:rsidRDefault="00CD3FC6" w:rsidP="00CD3FC6">
            <w:r w:rsidRPr="00A35C6A">
              <w:t>Dog waste collection (February</w:t>
            </w:r>
            <w:r w:rsidR="00C962A9" w:rsidRPr="00A35C6A">
              <w:t xml:space="preserve"> </w:t>
            </w:r>
            <w:r w:rsidR="00C962A9" w:rsidRPr="00A35C6A">
              <w:rPr>
                <w:i/>
                <w:iCs/>
              </w:rPr>
              <w:t>INV-8193</w:t>
            </w:r>
            <w:r w:rsidR="00D115A4" w:rsidRPr="00A35C6A">
              <w:rPr>
                <w:i/>
                <w:iCs/>
              </w:rPr>
              <w:t xml:space="preserve"> </w:t>
            </w:r>
            <w:r w:rsidR="00D115A4" w:rsidRPr="00A35C6A">
              <w:t>&amp; March</w:t>
            </w:r>
            <w:r w:rsidR="00C962A9" w:rsidRPr="00A35C6A">
              <w:t xml:space="preserve"> </w:t>
            </w:r>
            <w:r w:rsidR="00C962A9" w:rsidRPr="00A35C6A">
              <w:rPr>
                <w:i/>
                <w:iCs/>
              </w:rPr>
              <w:t>INV</w:t>
            </w:r>
            <w:r w:rsidR="00AC656A" w:rsidRPr="00A35C6A">
              <w:rPr>
                <w:i/>
                <w:iCs/>
              </w:rPr>
              <w:t>-8323</w:t>
            </w:r>
            <w:r w:rsidRPr="00A35C6A">
              <w:t>)</w:t>
            </w:r>
          </w:p>
        </w:tc>
        <w:tc>
          <w:tcPr>
            <w:tcW w:w="1275" w:type="dxa"/>
          </w:tcPr>
          <w:p w14:paraId="7712F10C" w14:textId="5291760C" w:rsidR="00004165" w:rsidRPr="00A35C6A" w:rsidRDefault="00CD3FC6" w:rsidP="00CD3FC6">
            <w:r w:rsidRPr="00A35C6A">
              <w:t xml:space="preserve">Online </w:t>
            </w:r>
          </w:p>
        </w:tc>
        <w:tc>
          <w:tcPr>
            <w:tcW w:w="1418" w:type="dxa"/>
          </w:tcPr>
          <w:p w14:paraId="2CB642B6" w14:textId="6E4303AF" w:rsidR="00004165" w:rsidRPr="00A35C6A" w:rsidRDefault="00BE283E" w:rsidP="00CD3FC6">
            <w:r w:rsidRPr="00A35C6A">
              <w:t>£</w:t>
            </w:r>
            <w:r w:rsidR="00032262" w:rsidRPr="00A35C6A">
              <w:t>67.20</w:t>
            </w:r>
          </w:p>
        </w:tc>
      </w:tr>
      <w:tr w:rsidR="008E0533" w:rsidRPr="00A35C6A" w14:paraId="36A3EAF2" w14:textId="77777777" w:rsidTr="003B01E6">
        <w:tc>
          <w:tcPr>
            <w:tcW w:w="2835" w:type="dxa"/>
          </w:tcPr>
          <w:p w14:paraId="0FE0A54D" w14:textId="3F7CBB20" w:rsidR="008E0533" w:rsidRPr="00A35C6A" w:rsidRDefault="008E0533" w:rsidP="005962A0">
            <w:r w:rsidRPr="00A35C6A">
              <w:t xml:space="preserve">Npower </w:t>
            </w:r>
          </w:p>
        </w:tc>
        <w:tc>
          <w:tcPr>
            <w:tcW w:w="4962" w:type="dxa"/>
          </w:tcPr>
          <w:p w14:paraId="3832223C" w14:textId="06D56EE5" w:rsidR="008E0533" w:rsidRPr="00A35C6A" w:rsidRDefault="008E0533" w:rsidP="00CD3FC6">
            <w:r w:rsidRPr="00A35C6A">
              <w:t>Streetlight electricity (January 2026)</w:t>
            </w:r>
            <w:r w:rsidR="00DE58C1" w:rsidRPr="00A35C6A">
              <w:t xml:space="preserve"> </w:t>
            </w:r>
            <w:r w:rsidR="00DE58C1" w:rsidRPr="00A35C6A">
              <w:rPr>
                <w:i/>
                <w:iCs/>
              </w:rPr>
              <w:t>IN14961704</w:t>
            </w:r>
          </w:p>
        </w:tc>
        <w:tc>
          <w:tcPr>
            <w:tcW w:w="1275" w:type="dxa"/>
          </w:tcPr>
          <w:p w14:paraId="76583887" w14:textId="5C6B428A" w:rsidR="008E0533" w:rsidRPr="00A35C6A" w:rsidRDefault="008E0533" w:rsidP="00CD3FC6">
            <w:r w:rsidRPr="00A35C6A">
              <w:t>PAID (DD)</w:t>
            </w:r>
          </w:p>
        </w:tc>
        <w:tc>
          <w:tcPr>
            <w:tcW w:w="1418" w:type="dxa"/>
          </w:tcPr>
          <w:p w14:paraId="317D7FFD" w14:textId="254B2A15" w:rsidR="008E0533" w:rsidRPr="00A35C6A" w:rsidRDefault="008E0533" w:rsidP="00CD3FC6">
            <w:r w:rsidRPr="00A35C6A">
              <w:t>£97.07</w:t>
            </w:r>
          </w:p>
        </w:tc>
      </w:tr>
      <w:tr w:rsidR="00C64CBF" w:rsidRPr="00A35C6A" w14:paraId="24F6C40A" w14:textId="77777777" w:rsidTr="00DF3B80">
        <w:tc>
          <w:tcPr>
            <w:tcW w:w="2835" w:type="dxa"/>
          </w:tcPr>
          <w:p w14:paraId="66DFEBC6" w14:textId="77777777" w:rsidR="00C64CBF" w:rsidRPr="00A35C6A" w:rsidRDefault="00C64CBF" w:rsidP="00DF3B80">
            <w:r w:rsidRPr="00A35C6A">
              <w:t xml:space="preserve">Npower </w:t>
            </w:r>
          </w:p>
        </w:tc>
        <w:tc>
          <w:tcPr>
            <w:tcW w:w="4962" w:type="dxa"/>
          </w:tcPr>
          <w:p w14:paraId="3764FF98" w14:textId="6CD363AB" w:rsidR="00C64CBF" w:rsidRPr="00A35C6A" w:rsidRDefault="00C64CBF" w:rsidP="00DF3B80">
            <w:r w:rsidRPr="00A35C6A">
              <w:t>Streetlight electricity (February</w:t>
            </w:r>
            <w:r w:rsidR="008C23FF" w:rsidRPr="00A35C6A">
              <w:t xml:space="preserve"> 2026</w:t>
            </w:r>
            <w:r w:rsidRPr="00A35C6A">
              <w:t>)</w:t>
            </w:r>
            <w:r w:rsidR="008C23FF" w:rsidRPr="00A35C6A">
              <w:t xml:space="preserve"> </w:t>
            </w:r>
            <w:r w:rsidR="008C23FF" w:rsidRPr="00A35C6A">
              <w:rPr>
                <w:i/>
                <w:iCs/>
              </w:rPr>
              <w:t>IN15083017</w:t>
            </w:r>
          </w:p>
        </w:tc>
        <w:tc>
          <w:tcPr>
            <w:tcW w:w="1275" w:type="dxa"/>
          </w:tcPr>
          <w:p w14:paraId="38AE3CF1" w14:textId="77777777" w:rsidR="00C64CBF" w:rsidRPr="00A35C6A" w:rsidRDefault="00C64CBF" w:rsidP="00DF3B80">
            <w:r w:rsidRPr="00A35C6A">
              <w:t>DD</w:t>
            </w:r>
          </w:p>
        </w:tc>
        <w:tc>
          <w:tcPr>
            <w:tcW w:w="1418" w:type="dxa"/>
          </w:tcPr>
          <w:p w14:paraId="0F64B169" w14:textId="77777777" w:rsidR="00C64CBF" w:rsidRPr="00A35C6A" w:rsidRDefault="00C64CBF" w:rsidP="00DF3B80">
            <w:r w:rsidRPr="00A35C6A">
              <w:t>£79.25</w:t>
            </w:r>
          </w:p>
        </w:tc>
      </w:tr>
      <w:tr w:rsidR="00A06EB3" w:rsidRPr="00A35C6A" w14:paraId="6AFDE1B6" w14:textId="77777777" w:rsidTr="003B01E6">
        <w:tc>
          <w:tcPr>
            <w:tcW w:w="2835" w:type="dxa"/>
          </w:tcPr>
          <w:p w14:paraId="61BC9C8C" w14:textId="709E5A85" w:rsidR="00A06EB3" w:rsidRPr="00A35C6A" w:rsidRDefault="00A06EB3" w:rsidP="005962A0">
            <w:r w:rsidRPr="00A35C6A">
              <w:t xml:space="preserve">High Ongar Parish Council </w:t>
            </w:r>
          </w:p>
        </w:tc>
        <w:tc>
          <w:tcPr>
            <w:tcW w:w="4962" w:type="dxa"/>
          </w:tcPr>
          <w:p w14:paraId="1BCE9C46" w14:textId="3C63BADD" w:rsidR="00A06EB3" w:rsidRPr="00A35C6A" w:rsidRDefault="00904816" w:rsidP="00CD3FC6">
            <w:r w:rsidRPr="00A35C6A">
              <w:t>Hall hire (January &amp; February)</w:t>
            </w:r>
            <w:r w:rsidR="0072002D" w:rsidRPr="00A35C6A">
              <w:t xml:space="preserve"> </w:t>
            </w:r>
            <w:r w:rsidR="0072002D" w:rsidRPr="00A35C6A">
              <w:rPr>
                <w:i/>
                <w:iCs/>
              </w:rPr>
              <w:t>HOVH51</w:t>
            </w:r>
          </w:p>
        </w:tc>
        <w:tc>
          <w:tcPr>
            <w:tcW w:w="1275" w:type="dxa"/>
          </w:tcPr>
          <w:p w14:paraId="604DF51B" w14:textId="4FBD0029" w:rsidR="00A06EB3" w:rsidRPr="00A35C6A" w:rsidRDefault="00904816" w:rsidP="00CD3FC6">
            <w:r w:rsidRPr="00A35C6A">
              <w:t xml:space="preserve">Online </w:t>
            </w:r>
          </w:p>
        </w:tc>
        <w:tc>
          <w:tcPr>
            <w:tcW w:w="1418" w:type="dxa"/>
          </w:tcPr>
          <w:p w14:paraId="29C0F82F" w14:textId="59E53A66" w:rsidR="00A06EB3" w:rsidRPr="00A35C6A" w:rsidRDefault="00A06EB3" w:rsidP="00CD3FC6">
            <w:r w:rsidRPr="00A35C6A">
              <w:t>£76.00</w:t>
            </w:r>
          </w:p>
        </w:tc>
      </w:tr>
      <w:tr w:rsidR="009E4650" w:rsidRPr="00A35C6A" w14:paraId="25A3E1F3" w14:textId="77777777" w:rsidTr="003B01E6">
        <w:tc>
          <w:tcPr>
            <w:tcW w:w="2835" w:type="dxa"/>
          </w:tcPr>
          <w:p w14:paraId="470CB962" w14:textId="6B1EFD5A" w:rsidR="009E4650" w:rsidRPr="00A35C6A" w:rsidRDefault="00A71653" w:rsidP="005962A0">
            <w:r w:rsidRPr="00A35C6A">
              <w:t>Defib4life</w:t>
            </w:r>
          </w:p>
        </w:tc>
        <w:tc>
          <w:tcPr>
            <w:tcW w:w="4962" w:type="dxa"/>
          </w:tcPr>
          <w:p w14:paraId="4E30D272" w14:textId="4D77F46E" w:rsidR="009E4650" w:rsidRPr="00A35C6A" w:rsidRDefault="00A71653" w:rsidP="00CD3FC6">
            <w:r w:rsidRPr="00A35C6A">
              <w:t>Replacement defibrillator pads</w:t>
            </w:r>
          </w:p>
        </w:tc>
        <w:tc>
          <w:tcPr>
            <w:tcW w:w="1275" w:type="dxa"/>
          </w:tcPr>
          <w:p w14:paraId="42064431" w14:textId="79B6BBAD" w:rsidR="009E4650" w:rsidRPr="00A35C6A" w:rsidRDefault="00A71653" w:rsidP="00CD3FC6">
            <w:r w:rsidRPr="00A35C6A">
              <w:t>Online</w:t>
            </w:r>
          </w:p>
        </w:tc>
        <w:tc>
          <w:tcPr>
            <w:tcW w:w="1418" w:type="dxa"/>
          </w:tcPr>
          <w:p w14:paraId="0572F168" w14:textId="379CA465" w:rsidR="009E4650" w:rsidRPr="00A35C6A" w:rsidRDefault="00A71653" w:rsidP="00CD3FC6">
            <w:r w:rsidRPr="00A35C6A">
              <w:t>£70.74</w:t>
            </w:r>
          </w:p>
        </w:tc>
      </w:tr>
      <w:tr w:rsidR="00F804CA" w:rsidRPr="009146C7" w14:paraId="5BCE88AD" w14:textId="77777777" w:rsidTr="003B01E6">
        <w:tc>
          <w:tcPr>
            <w:tcW w:w="2835" w:type="dxa"/>
          </w:tcPr>
          <w:p w14:paraId="493793EF" w14:textId="1B9F85AC" w:rsidR="00F804CA" w:rsidRPr="00A35C6A" w:rsidRDefault="00F804CA" w:rsidP="005962A0">
            <w:r w:rsidRPr="00A35C6A">
              <w:t xml:space="preserve">HMRC </w:t>
            </w:r>
          </w:p>
        </w:tc>
        <w:tc>
          <w:tcPr>
            <w:tcW w:w="4962" w:type="dxa"/>
          </w:tcPr>
          <w:p w14:paraId="74331961" w14:textId="4C46717E" w:rsidR="00F804CA" w:rsidRPr="00A35C6A" w:rsidRDefault="006F0B31" w:rsidP="00CD3FC6">
            <w:r w:rsidRPr="00A35C6A">
              <w:t xml:space="preserve">Clerk tax deduction (February) </w:t>
            </w:r>
          </w:p>
        </w:tc>
        <w:tc>
          <w:tcPr>
            <w:tcW w:w="1275" w:type="dxa"/>
          </w:tcPr>
          <w:p w14:paraId="67618B1B" w14:textId="2AB26810" w:rsidR="00F804CA" w:rsidRPr="00A35C6A" w:rsidRDefault="006F0B31" w:rsidP="00CD3FC6">
            <w:r w:rsidRPr="00A35C6A">
              <w:t>Online</w:t>
            </w:r>
          </w:p>
        </w:tc>
        <w:tc>
          <w:tcPr>
            <w:tcW w:w="1418" w:type="dxa"/>
          </w:tcPr>
          <w:p w14:paraId="2422882A" w14:textId="7B5338B6" w:rsidR="00F804CA" w:rsidRPr="00A35C6A" w:rsidRDefault="006F0B31" w:rsidP="00CD3FC6">
            <w:r w:rsidRPr="00A35C6A">
              <w:t>£</w:t>
            </w:r>
            <w:r w:rsidR="00934C7B" w:rsidRPr="00A35C6A">
              <w:t>22.20</w:t>
            </w:r>
          </w:p>
        </w:tc>
      </w:tr>
    </w:tbl>
    <w:p w14:paraId="56D52036" w14:textId="77777777" w:rsidR="00236FF5" w:rsidRPr="009146C7" w:rsidRDefault="00236FF5" w:rsidP="009E7401">
      <w:pPr>
        <w:rPr>
          <w:rFonts w:ascii="Arial" w:hAnsi="Arial" w:cs="Arial"/>
          <w:b/>
          <w:sz w:val="20"/>
          <w:szCs w:val="20"/>
        </w:rPr>
      </w:pPr>
    </w:p>
    <w:p w14:paraId="009B1AD5" w14:textId="2335BF23" w:rsidR="00EC6D6E" w:rsidRPr="00B0152E" w:rsidRDefault="00596F38" w:rsidP="009E7401">
      <w:pPr>
        <w:pStyle w:val="Heading2"/>
        <w:rPr>
          <w:b w:val="0"/>
          <w:color w:val="auto"/>
        </w:rPr>
      </w:pPr>
      <w:r w:rsidRPr="00B0152E">
        <w:rPr>
          <w:color w:val="auto"/>
        </w:rPr>
        <w:t>202</w:t>
      </w:r>
      <w:r w:rsidR="00245323" w:rsidRPr="00B0152E">
        <w:rPr>
          <w:color w:val="auto"/>
        </w:rPr>
        <w:t>5</w:t>
      </w:r>
      <w:r w:rsidRPr="00B0152E">
        <w:rPr>
          <w:color w:val="auto"/>
        </w:rPr>
        <w:t>/2</w:t>
      </w:r>
      <w:r w:rsidR="00245323" w:rsidRPr="00B0152E">
        <w:rPr>
          <w:color w:val="auto"/>
        </w:rPr>
        <w:t>6</w:t>
      </w:r>
      <w:r w:rsidRPr="00B0152E">
        <w:rPr>
          <w:color w:val="auto"/>
        </w:rPr>
        <w:t>.</w:t>
      </w:r>
      <w:r w:rsidR="00652C47" w:rsidRPr="00B0152E">
        <w:rPr>
          <w:color w:val="auto"/>
        </w:rPr>
        <w:t>1</w:t>
      </w:r>
      <w:r w:rsidR="00A2078C">
        <w:rPr>
          <w:color w:val="auto"/>
        </w:rPr>
        <w:t>7</w:t>
      </w:r>
      <w:r w:rsidR="00B1446F">
        <w:rPr>
          <w:color w:val="auto"/>
        </w:rPr>
        <w:t>2</w:t>
      </w:r>
      <w:r w:rsidRPr="00B0152E">
        <w:rPr>
          <w:color w:val="auto"/>
        </w:rPr>
        <w:tab/>
      </w:r>
      <w:r w:rsidR="00C46422" w:rsidRPr="00B0152E">
        <w:rPr>
          <w:color w:val="auto"/>
        </w:rPr>
        <w:t>Outstanding Matters</w:t>
      </w:r>
    </w:p>
    <w:p w14:paraId="13108814" w14:textId="4FE919B2" w:rsidR="009765D8" w:rsidRDefault="00616C64" w:rsidP="009E7401">
      <w:r>
        <w:t xml:space="preserve">The Clerk was asked to look at the possibility of getting some more litter bins in High Ongar. </w:t>
      </w:r>
    </w:p>
    <w:p w14:paraId="526C3A73" w14:textId="77777777" w:rsidR="00616C64" w:rsidRDefault="00616C64" w:rsidP="009E7401"/>
    <w:p w14:paraId="5063256A" w14:textId="25FB16DF" w:rsidR="00616C64" w:rsidRDefault="00616C64" w:rsidP="009E7401">
      <w:r>
        <w:t xml:space="preserve">Cllr Catlin also asked </w:t>
      </w:r>
      <w:r w:rsidR="005A2E6A">
        <w:t xml:space="preserve">the Clerk to look at the preferred lorry routes as a lot of the large vehicles come through High Ongar. </w:t>
      </w:r>
    </w:p>
    <w:p w14:paraId="5EF6A65B" w14:textId="77777777" w:rsidR="003E41E4" w:rsidRPr="009146C7" w:rsidRDefault="003E41E4" w:rsidP="009E7401">
      <w:pPr>
        <w:rPr>
          <w:rFonts w:ascii="Arial" w:hAnsi="Arial" w:cs="Arial"/>
          <w:bCs/>
          <w:sz w:val="20"/>
          <w:szCs w:val="20"/>
        </w:rPr>
      </w:pPr>
    </w:p>
    <w:p w14:paraId="4AEDCD75" w14:textId="70B7D394" w:rsidR="00706865" w:rsidRPr="003E3963" w:rsidRDefault="008F75A0" w:rsidP="009E7401">
      <w:pPr>
        <w:pStyle w:val="Heading2"/>
        <w:rPr>
          <w:b w:val="0"/>
          <w:color w:val="auto"/>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A2078C">
        <w:rPr>
          <w:color w:val="auto"/>
        </w:rPr>
        <w:t>7</w:t>
      </w:r>
      <w:r w:rsidR="00B1446F">
        <w:rPr>
          <w:color w:val="auto"/>
        </w:rPr>
        <w:t>3</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5D251E75" w:rsidR="003E12D1" w:rsidRPr="009146C7" w:rsidRDefault="003E12D1" w:rsidP="009E7401">
      <w:pPr>
        <w:rPr>
          <w:rFonts w:eastAsia="Calibri"/>
          <w:lang w:eastAsia="en-US"/>
        </w:rPr>
      </w:pPr>
      <w:r w:rsidRPr="009146C7">
        <w:t>The next meeting of High Ongar Parish Council will take place on</w:t>
      </w:r>
      <w:r w:rsidR="00C50B96" w:rsidRPr="009146C7">
        <w:t xml:space="preserve"> Wednesday</w:t>
      </w:r>
      <w:r w:rsidR="00FD6F4B" w:rsidRPr="009146C7">
        <w:t xml:space="preserve"> </w:t>
      </w:r>
      <w:r w:rsidR="001F0130">
        <w:t>8</w:t>
      </w:r>
      <w:r w:rsidR="00C50B96" w:rsidRPr="009146C7">
        <w:rPr>
          <w:vertAlign w:val="superscript"/>
        </w:rPr>
        <w:t>th</w:t>
      </w:r>
      <w:r w:rsidR="00C50B96" w:rsidRPr="009146C7">
        <w:t xml:space="preserve"> </w:t>
      </w:r>
      <w:r w:rsidR="001F0130">
        <w:t>April</w:t>
      </w:r>
      <w:r w:rsidR="00E42EF8" w:rsidRPr="009146C7">
        <w:t xml:space="preserve"> </w:t>
      </w:r>
      <w:r w:rsidR="00C50B96" w:rsidRPr="009146C7">
        <w:t>202</w:t>
      </w:r>
      <w:r w:rsidR="00E42EF8" w:rsidRPr="009146C7">
        <w:t>6</w:t>
      </w:r>
      <w:r w:rsidR="00C50B96" w:rsidRPr="009146C7">
        <w:t xml:space="preserve"> at the High Ongar Village Hall.</w:t>
      </w:r>
    </w:p>
    <w:p w14:paraId="5088C937" w14:textId="77777777" w:rsidR="0007212C" w:rsidRPr="009146C7" w:rsidRDefault="0007212C" w:rsidP="009E7401">
      <w:pPr>
        <w:rPr>
          <w:rFonts w:ascii="Arial" w:hAnsi="Arial" w:cs="Arial"/>
          <w:b/>
          <w:sz w:val="20"/>
          <w:szCs w:val="20"/>
        </w:rPr>
      </w:pPr>
    </w:p>
    <w:p w14:paraId="19ABC731" w14:textId="2BA76642" w:rsidR="00E96C53" w:rsidRPr="00474864" w:rsidRDefault="008F75A0" w:rsidP="00474864">
      <w:pPr>
        <w:pStyle w:val="Heading2"/>
        <w:rPr>
          <w:rFonts w:eastAsia="Calibri"/>
          <w:bCs/>
          <w:color w:val="auto"/>
          <w:lang w:eastAsia="en-US"/>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A2078C">
        <w:rPr>
          <w:color w:val="auto"/>
        </w:rPr>
        <w:t>7</w:t>
      </w:r>
      <w:r w:rsidR="00B1446F">
        <w:rPr>
          <w:color w:val="auto"/>
        </w:rPr>
        <w:t>4</w:t>
      </w:r>
      <w:r w:rsidR="00AA2108" w:rsidRPr="003E3963">
        <w:rPr>
          <w:color w:val="auto"/>
        </w:rPr>
        <w:tab/>
      </w:r>
      <w:r w:rsidR="00A73BBA" w:rsidRPr="003E3963">
        <w:rPr>
          <w:color w:val="auto"/>
        </w:rPr>
        <w:t>Exclusion of the public and the press</w:t>
      </w:r>
    </w:p>
    <w:p w14:paraId="60E22FE6" w14:textId="37919536" w:rsidR="00E96C53" w:rsidRDefault="00E96C53" w:rsidP="00E96C53">
      <w:pPr>
        <w:pStyle w:val="Heading2"/>
      </w:pPr>
      <w:r>
        <w:t xml:space="preserve">High Ongar Village Hall – RCCE correspondence </w:t>
      </w:r>
    </w:p>
    <w:p w14:paraId="71017050" w14:textId="34D7DC40" w:rsidR="00BA16BF" w:rsidRPr="00BA16BF" w:rsidRDefault="00474864" w:rsidP="00BA16BF">
      <w:r>
        <w:t xml:space="preserve">Cllr Smith provided an update on the above matter. The Clerk confirmed no response has been received yet from RCCE. </w:t>
      </w:r>
    </w:p>
    <w:p w14:paraId="62301E62" w14:textId="77777777" w:rsidR="003C37BA" w:rsidRDefault="003C37BA" w:rsidP="003C37BA"/>
    <w:p w14:paraId="274A4E68" w14:textId="77777777" w:rsidR="006166E3" w:rsidRDefault="006166E3" w:rsidP="006166E3">
      <w:pPr>
        <w:pStyle w:val="Heading2"/>
      </w:pPr>
      <w:r w:rsidRPr="006166E3">
        <w:t>Legal advice and sale of land discussion.</w:t>
      </w:r>
    </w:p>
    <w:p w14:paraId="77A07D36" w14:textId="37F08897" w:rsidR="006166E3" w:rsidRDefault="00474864" w:rsidP="006166E3">
      <w:r>
        <w:t xml:space="preserve">The Clerk provided an update on the above matter. </w:t>
      </w:r>
      <w:r w:rsidR="00A65693">
        <w:t xml:space="preserve">The Clerk advised she will </w:t>
      </w:r>
      <w:proofErr w:type="gramStart"/>
      <w:r w:rsidR="00A65693">
        <w:t>make contact with</w:t>
      </w:r>
      <w:proofErr w:type="gramEnd"/>
      <w:r w:rsidR="00A65693">
        <w:t xml:space="preserve"> Pinney Talfourds. </w:t>
      </w:r>
    </w:p>
    <w:p w14:paraId="7607DE18" w14:textId="77777777" w:rsidR="00120B79" w:rsidRDefault="00120B79" w:rsidP="006166E3"/>
    <w:p w14:paraId="04958D01" w14:textId="59DDEB34" w:rsidR="00120B79" w:rsidRPr="00A65693" w:rsidRDefault="00120B79" w:rsidP="006166E3">
      <w:pPr>
        <w:rPr>
          <w:rStyle w:val="Emphasis"/>
          <w:b/>
          <w:bCs/>
        </w:rPr>
      </w:pPr>
      <w:r w:rsidRPr="00A65693">
        <w:rPr>
          <w:rStyle w:val="Emphasis"/>
          <w:b/>
          <w:bCs/>
        </w:rPr>
        <w:t xml:space="preserve">Meeting end: </w:t>
      </w:r>
      <w:r w:rsidR="00DD596F" w:rsidRPr="00A65693">
        <w:rPr>
          <w:rStyle w:val="Emphasis"/>
          <w:b/>
          <w:bCs/>
        </w:rPr>
        <w:t>21:07</w:t>
      </w:r>
    </w:p>
    <w:p w14:paraId="0A358CE3" w14:textId="77777777" w:rsidR="00644C01" w:rsidRDefault="00644C01" w:rsidP="009E7401"/>
    <w:p w14:paraId="68F70A86" w14:textId="6D0DA1F8" w:rsidR="00644C01" w:rsidRPr="00644C01" w:rsidRDefault="00644C01" w:rsidP="00644C01">
      <w:pPr>
        <w:rPr>
          <w:i/>
          <w:iCs/>
        </w:rPr>
      </w:pP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FA8A" w14:textId="77777777" w:rsidR="00EB25E1" w:rsidRDefault="00EB25E1" w:rsidP="00852F0A">
      <w:r>
        <w:separator/>
      </w:r>
    </w:p>
  </w:endnote>
  <w:endnote w:type="continuationSeparator" w:id="0">
    <w:p w14:paraId="3CD5F25C" w14:textId="77777777" w:rsidR="00EB25E1" w:rsidRDefault="00EB25E1" w:rsidP="00852F0A">
      <w:r>
        <w:continuationSeparator/>
      </w:r>
    </w:p>
  </w:endnote>
  <w:endnote w:type="continuationNotice" w:id="1">
    <w:p w14:paraId="2EAF0899" w14:textId="77777777" w:rsidR="00EB25E1" w:rsidRDefault="00EB2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5211" w14:textId="77777777" w:rsidR="00EB25E1" w:rsidRDefault="00EB25E1" w:rsidP="00852F0A">
      <w:r>
        <w:separator/>
      </w:r>
    </w:p>
  </w:footnote>
  <w:footnote w:type="continuationSeparator" w:id="0">
    <w:p w14:paraId="3B30A65C" w14:textId="77777777" w:rsidR="00EB25E1" w:rsidRDefault="00EB25E1" w:rsidP="00852F0A">
      <w:r>
        <w:continuationSeparator/>
      </w:r>
    </w:p>
  </w:footnote>
  <w:footnote w:type="continuationNotice" w:id="1">
    <w:p w14:paraId="26A21E69" w14:textId="77777777" w:rsidR="00EB25E1" w:rsidRDefault="00EB2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DA"/>
    <w:multiLevelType w:val="multilevel"/>
    <w:tmpl w:val="A92E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0174"/>
    <w:multiLevelType w:val="hybridMultilevel"/>
    <w:tmpl w:val="374E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E27406"/>
    <w:multiLevelType w:val="hybridMultilevel"/>
    <w:tmpl w:val="722C5B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D541C"/>
    <w:multiLevelType w:val="multilevel"/>
    <w:tmpl w:val="F3B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F761D"/>
    <w:multiLevelType w:val="hybridMultilevel"/>
    <w:tmpl w:val="B58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24B13"/>
    <w:multiLevelType w:val="multilevel"/>
    <w:tmpl w:val="A13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47E374F"/>
    <w:multiLevelType w:val="multilevel"/>
    <w:tmpl w:val="297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BFA53D0"/>
    <w:multiLevelType w:val="multilevel"/>
    <w:tmpl w:val="39E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6DC4267"/>
    <w:multiLevelType w:val="multilevel"/>
    <w:tmpl w:val="5A2E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93F48"/>
    <w:multiLevelType w:val="hybridMultilevel"/>
    <w:tmpl w:val="F8F214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12C01A3"/>
    <w:multiLevelType w:val="hybridMultilevel"/>
    <w:tmpl w:val="1FE26D00"/>
    <w:lvl w:ilvl="0" w:tplc="D3F271BE">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8" w15:restartNumberingAfterBreak="0">
    <w:nsid w:val="5DCC242B"/>
    <w:multiLevelType w:val="multilevel"/>
    <w:tmpl w:val="5C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5561B4"/>
    <w:multiLevelType w:val="multilevel"/>
    <w:tmpl w:val="FE54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99627A"/>
    <w:multiLevelType w:val="multilevel"/>
    <w:tmpl w:val="3DF2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F5172B"/>
    <w:multiLevelType w:val="multilevel"/>
    <w:tmpl w:val="FC10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DF6613"/>
    <w:multiLevelType w:val="hybridMultilevel"/>
    <w:tmpl w:val="58B4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8"/>
  </w:num>
  <w:num w:numId="2" w16cid:durableId="1894997169">
    <w:abstractNumId w:val="22"/>
  </w:num>
  <w:num w:numId="3" w16cid:durableId="1352295020">
    <w:abstractNumId w:val="12"/>
  </w:num>
  <w:num w:numId="4" w16cid:durableId="1074280032">
    <w:abstractNumId w:val="25"/>
  </w:num>
  <w:num w:numId="5" w16cid:durableId="1224871674">
    <w:abstractNumId w:val="33"/>
  </w:num>
  <w:num w:numId="6" w16cid:durableId="580408244">
    <w:abstractNumId w:val="21"/>
  </w:num>
  <w:num w:numId="7" w16cid:durableId="1239901742">
    <w:abstractNumId w:val="30"/>
  </w:num>
  <w:num w:numId="8" w16cid:durableId="2066709266">
    <w:abstractNumId w:val="13"/>
  </w:num>
  <w:num w:numId="9" w16cid:durableId="1167013611">
    <w:abstractNumId w:val="49"/>
  </w:num>
  <w:num w:numId="10" w16cid:durableId="296178731">
    <w:abstractNumId w:val="27"/>
  </w:num>
  <w:num w:numId="11" w16cid:durableId="477914951">
    <w:abstractNumId w:val="40"/>
  </w:num>
  <w:num w:numId="12" w16cid:durableId="7610941">
    <w:abstractNumId w:val="11"/>
  </w:num>
  <w:num w:numId="13" w16cid:durableId="62291004">
    <w:abstractNumId w:val="32"/>
  </w:num>
  <w:num w:numId="14" w16cid:durableId="1489201200">
    <w:abstractNumId w:val="26"/>
  </w:num>
  <w:num w:numId="15" w16cid:durableId="2016028735">
    <w:abstractNumId w:val="15"/>
  </w:num>
  <w:num w:numId="16" w16cid:durableId="353969668">
    <w:abstractNumId w:val="14"/>
  </w:num>
  <w:num w:numId="17" w16cid:durableId="1961254497">
    <w:abstractNumId w:val="2"/>
  </w:num>
  <w:num w:numId="18" w16cid:durableId="1837724337">
    <w:abstractNumId w:val="18"/>
  </w:num>
  <w:num w:numId="19" w16cid:durableId="1343170685">
    <w:abstractNumId w:val="9"/>
  </w:num>
  <w:num w:numId="20" w16cid:durableId="1973752261">
    <w:abstractNumId w:val="34"/>
  </w:num>
  <w:num w:numId="21" w16cid:durableId="802426894">
    <w:abstractNumId w:val="17"/>
  </w:num>
  <w:num w:numId="22" w16cid:durableId="13847708">
    <w:abstractNumId w:val="23"/>
  </w:num>
  <w:num w:numId="23" w16cid:durableId="1357190499">
    <w:abstractNumId w:val="50"/>
  </w:num>
  <w:num w:numId="24" w16cid:durableId="669059954">
    <w:abstractNumId w:val="29"/>
  </w:num>
  <w:num w:numId="25" w16cid:durableId="843855895">
    <w:abstractNumId w:val="39"/>
  </w:num>
  <w:num w:numId="26" w16cid:durableId="803347416">
    <w:abstractNumId w:val="3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4"/>
  </w:num>
  <w:num w:numId="28" w16cid:durableId="823086744">
    <w:abstractNumId w:val="8"/>
  </w:num>
  <w:num w:numId="29" w16cid:durableId="805467559">
    <w:abstractNumId w:val="31"/>
  </w:num>
  <w:num w:numId="30" w16cid:durableId="1431386621">
    <w:abstractNumId w:val="47"/>
  </w:num>
  <w:num w:numId="31" w16cid:durableId="2019381683">
    <w:abstractNumId w:val="51"/>
  </w:num>
  <w:num w:numId="32" w16cid:durableId="948006398">
    <w:abstractNumId w:val="36"/>
  </w:num>
  <w:num w:numId="33" w16cid:durableId="328600538">
    <w:abstractNumId w:val="35"/>
  </w:num>
  <w:num w:numId="34" w16cid:durableId="1791974365">
    <w:abstractNumId w:val="41"/>
  </w:num>
  <w:num w:numId="35" w16cid:durableId="1071583828">
    <w:abstractNumId w:val="42"/>
  </w:num>
  <w:num w:numId="36" w16cid:durableId="282885888">
    <w:abstractNumId w:val="43"/>
  </w:num>
  <w:num w:numId="37" w16cid:durableId="1587112665">
    <w:abstractNumId w:val="10"/>
  </w:num>
  <w:num w:numId="38" w16cid:durableId="1810828595">
    <w:abstractNumId w:val="38"/>
  </w:num>
  <w:num w:numId="39" w16cid:durableId="1506672772">
    <w:abstractNumId w:val="5"/>
  </w:num>
  <w:num w:numId="40" w16cid:durableId="901332301">
    <w:abstractNumId w:val="24"/>
  </w:num>
  <w:num w:numId="41" w16cid:durableId="1401900227">
    <w:abstractNumId w:val="3"/>
  </w:num>
  <w:num w:numId="42" w16cid:durableId="345133209">
    <w:abstractNumId w:val="20"/>
  </w:num>
  <w:num w:numId="43" w16cid:durableId="623123488">
    <w:abstractNumId w:val="16"/>
  </w:num>
  <w:num w:numId="44" w16cid:durableId="862137750">
    <w:abstractNumId w:val="19"/>
  </w:num>
  <w:num w:numId="45" w16cid:durableId="52123309">
    <w:abstractNumId w:val="7"/>
  </w:num>
  <w:num w:numId="46" w16cid:durableId="420031613">
    <w:abstractNumId w:val="0"/>
  </w:num>
  <w:num w:numId="47" w16cid:durableId="1348293663">
    <w:abstractNumId w:val="44"/>
  </w:num>
  <w:num w:numId="48" w16cid:durableId="1435516517">
    <w:abstractNumId w:val="46"/>
  </w:num>
  <w:num w:numId="49" w16cid:durableId="1948851220">
    <w:abstractNumId w:val="45"/>
  </w:num>
  <w:num w:numId="50" w16cid:durableId="1018510073">
    <w:abstractNumId w:val="6"/>
  </w:num>
  <w:num w:numId="51" w16cid:durableId="282614365">
    <w:abstractNumId w:val="48"/>
  </w:num>
  <w:num w:numId="52" w16cid:durableId="3830647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2BA4"/>
    <w:rsid w:val="000135B3"/>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262"/>
    <w:rsid w:val="00032EB2"/>
    <w:rsid w:val="0003439B"/>
    <w:rsid w:val="00034AD3"/>
    <w:rsid w:val="00035414"/>
    <w:rsid w:val="00037ABB"/>
    <w:rsid w:val="00037E96"/>
    <w:rsid w:val="00040108"/>
    <w:rsid w:val="00040F8E"/>
    <w:rsid w:val="00041027"/>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832"/>
    <w:rsid w:val="00050CE4"/>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4B7"/>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387"/>
    <w:rsid w:val="000819B0"/>
    <w:rsid w:val="0008214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FA6"/>
    <w:rsid w:val="000D181F"/>
    <w:rsid w:val="000D190B"/>
    <w:rsid w:val="000D1D46"/>
    <w:rsid w:val="000D226D"/>
    <w:rsid w:val="000D2AF6"/>
    <w:rsid w:val="000D2F5D"/>
    <w:rsid w:val="000D39F5"/>
    <w:rsid w:val="000D4747"/>
    <w:rsid w:val="000D4DFB"/>
    <w:rsid w:val="000D4FF9"/>
    <w:rsid w:val="000D58F4"/>
    <w:rsid w:val="000D6243"/>
    <w:rsid w:val="000D6EB5"/>
    <w:rsid w:val="000D6F16"/>
    <w:rsid w:val="000D71E3"/>
    <w:rsid w:val="000E1514"/>
    <w:rsid w:val="000E211C"/>
    <w:rsid w:val="000E2613"/>
    <w:rsid w:val="000E31AD"/>
    <w:rsid w:val="000E3200"/>
    <w:rsid w:val="000E3CB3"/>
    <w:rsid w:val="000E44D3"/>
    <w:rsid w:val="000E5E9F"/>
    <w:rsid w:val="000E70A9"/>
    <w:rsid w:val="000F08A2"/>
    <w:rsid w:val="000F1A54"/>
    <w:rsid w:val="000F2A73"/>
    <w:rsid w:val="000F2D67"/>
    <w:rsid w:val="000F2DEF"/>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3F01"/>
    <w:rsid w:val="001048CF"/>
    <w:rsid w:val="00104D80"/>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DA1"/>
    <w:rsid w:val="00114EAB"/>
    <w:rsid w:val="001158DF"/>
    <w:rsid w:val="00115E73"/>
    <w:rsid w:val="001162D0"/>
    <w:rsid w:val="001166A0"/>
    <w:rsid w:val="0011701B"/>
    <w:rsid w:val="00117F0A"/>
    <w:rsid w:val="00117F8C"/>
    <w:rsid w:val="00120B79"/>
    <w:rsid w:val="00120D3C"/>
    <w:rsid w:val="001218EB"/>
    <w:rsid w:val="00121952"/>
    <w:rsid w:val="001224AF"/>
    <w:rsid w:val="001233DF"/>
    <w:rsid w:val="00124107"/>
    <w:rsid w:val="00124B62"/>
    <w:rsid w:val="00124DF8"/>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116"/>
    <w:rsid w:val="001345D6"/>
    <w:rsid w:val="00134EE6"/>
    <w:rsid w:val="00135453"/>
    <w:rsid w:val="00135F17"/>
    <w:rsid w:val="00135FF4"/>
    <w:rsid w:val="00136BF4"/>
    <w:rsid w:val="001374B1"/>
    <w:rsid w:val="0013770B"/>
    <w:rsid w:val="00137B68"/>
    <w:rsid w:val="00137ECD"/>
    <w:rsid w:val="001408E4"/>
    <w:rsid w:val="00141984"/>
    <w:rsid w:val="00141E66"/>
    <w:rsid w:val="001421AC"/>
    <w:rsid w:val="001422AB"/>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39D"/>
    <w:rsid w:val="0016187B"/>
    <w:rsid w:val="00161943"/>
    <w:rsid w:val="00161A30"/>
    <w:rsid w:val="001620EC"/>
    <w:rsid w:val="001624DC"/>
    <w:rsid w:val="00162BFA"/>
    <w:rsid w:val="001631F1"/>
    <w:rsid w:val="0016357A"/>
    <w:rsid w:val="00163607"/>
    <w:rsid w:val="00163CCD"/>
    <w:rsid w:val="00166067"/>
    <w:rsid w:val="00166921"/>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532"/>
    <w:rsid w:val="00184C1E"/>
    <w:rsid w:val="00184F97"/>
    <w:rsid w:val="0018565F"/>
    <w:rsid w:val="001857F9"/>
    <w:rsid w:val="001857FE"/>
    <w:rsid w:val="001862A0"/>
    <w:rsid w:val="00187396"/>
    <w:rsid w:val="00187F06"/>
    <w:rsid w:val="00190BC9"/>
    <w:rsid w:val="00190C2B"/>
    <w:rsid w:val="00190E48"/>
    <w:rsid w:val="00191D19"/>
    <w:rsid w:val="00191E5F"/>
    <w:rsid w:val="00191E9C"/>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9C7"/>
    <w:rsid w:val="001A61EF"/>
    <w:rsid w:val="001A632A"/>
    <w:rsid w:val="001A6717"/>
    <w:rsid w:val="001A6DC7"/>
    <w:rsid w:val="001A7ABA"/>
    <w:rsid w:val="001A7C87"/>
    <w:rsid w:val="001B0870"/>
    <w:rsid w:val="001B0B43"/>
    <w:rsid w:val="001B139D"/>
    <w:rsid w:val="001B140E"/>
    <w:rsid w:val="001B2092"/>
    <w:rsid w:val="001B388F"/>
    <w:rsid w:val="001B6343"/>
    <w:rsid w:val="001B6497"/>
    <w:rsid w:val="001B699D"/>
    <w:rsid w:val="001B6E7F"/>
    <w:rsid w:val="001B7B2C"/>
    <w:rsid w:val="001B7B41"/>
    <w:rsid w:val="001C15DD"/>
    <w:rsid w:val="001C1707"/>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E8F"/>
    <w:rsid w:val="001D0FE1"/>
    <w:rsid w:val="001D1F42"/>
    <w:rsid w:val="001D2730"/>
    <w:rsid w:val="001D2C83"/>
    <w:rsid w:val="001D388B"/>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4C85"/>
    <w:rsid w:val="001E5215"/>
    <w:rsid w:val="001E66D0"/>
    <w:rsid w:val="001E6866"/>
    <w:rsid w:val="001E6975"/>
    <w:rsid w:val="001E7499"/>
    <w:rsid w:val="001E7D83"/>
    <w:rsid w:val="001F0130"/>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3220"/>
    <w:rsid w:val="00243880"/>
    <w:rsid w:val="00243DFB"/>
    <w:rsid w:val="00244051"/>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5AF"/>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614F"/>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466E"/>
    <w:rsid w:val="0029528E"/>
    <w:rsid w:val="00296CC4"/>
    <w:rsid w:val="002970A7"/>
    <w:rsid w:val="002970B1"/>
    <w:rsid w:val="002A06CC"/>
    <w:rsid w:val="002A0C6A"/>
    <w:rsid w:val="002A14F4"/>
    <w:rsid w:val="002A18E5"/>
    <w:rsid w:val="002A2368"/>
    <w:rsid w:val="002A3E2D"/>
    <w:rsid w:val="002A42CD"/>
    <w:rsid w:val="002A4B0E"/>
    <w:rsid w:val="002A4C31"/>
    <w:rsid w:val="002A526F"/>
    <w:rsid w:val="002A5410"/>
    <w:rsid w:val="002A5CB0"/>
    <w:rsid w:val="002A6E46"/>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635C"/>
    <w:rsid w:val="002C7DBB"/>
    <w:rsid w:val="002C7DF8"/>
    <w:rsid w:val="002C7EB3"/>
    <w:rsid w:val="002D0178"/>
    <w:rsid w:val="002D0A1A"/>
    <w:rsid w:val="002D1A9E"/>
    <w:rsid w:val="002D1C85"/>
    <w:rsid w:val="002D23AA"/>
    <w:rsid w:val="002D259B"/>
    <w:rsid w:val="002D2668"/>
    <w:rsid w:val="002D2AA2"/>
    <w:rsid w:val="002D2B20"/>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352"/>
    <w:rsid w:val="002E4A1D"/>
    <w:rsid w:val="002E4A90"/>
    <w:rsid w:val="002E5CAE"/>
    <w:rsid w:val="002E64E9"/>
    <w:rsid w:val="002E65D2"/>
    <w:rsid w:val="002E689B"/>
    <w:rsid w:val="002E73F3"/>
    <w:rsid w:val="002E7D1F"/>
    <w:rsid w:val="002E7EA6"/>
    <w:rsid w:val="002F0057"/>
    <w:rsid w:val="002F0882"/>
    <w:rsid w:val="002F0A9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C26"/>
    <w:rsid w:val="00306DD2"/>
    <w:rsid w:val="00307D5E"/>
    <w:rsid w:val="0031062D"/>
    <w:rsid w:val="003106C9"/>
    <w:rsid w:val="00310F83"/>
    <w:rsid w:val="0031155C"/>
    <w:rsid w:val="00311968"/>
    <w:rsid w:val="00311B42"/>
    <w:rsid w:val="0031288B"/>
    <w:rsid w:val="003129E8"/>
    <w:rsid w:val="00313C0B"/>
    <w:rsid w:val="00313FF7"/>
    <w:rsid w:val="003144F0"/>
    <w:rsid w:val="0031547D"/>
    <w:rsid w:val="003158C3"/>
    <w:rsid w:val="00315960"/>
    <w:rsid w:val="0031608D"/>
    <w:rsid w:val="0031731E"/>
    <w:rsid w:val="00317E91"/>
    <w:rsid w:val="0032017B"/>
    <w:rsid w:val="0032100C"/>
    <w:rsid w:val="003215E0"/>
    <w:rsid w:val="00321E75"/>
    <w:rsid w:val="00322190"/>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16B"/>
    <w:rsid w:val="003564E2"/>
    <w:rsid w:val="00356F0C"/>
    <w:rsid w:val="003573EA"/>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73DF"/>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194"/>
    <w:rsid w:val="0039624B"/>
    <w:rsid w:val="00396377"/>
    <w:rsid w:val="0039648D"/>
    <w:rsid w:val="00397650"/>
    <w:rsid w:val="003976B4"/>
    <w:rsid w:val="003A0ABB"/>
    <w:rsid w:val="003A0B09"/>
    <w:rsid w:val="003A0B80"/>
    <w:rsid w:val="003A1A1C"/>
    <w:rsid w:val="003A2B26"/>
    <w:rsid w:val="003A2C0B"/>
    <w:rsid w:val="003A3443"/>
    <w:rsid w:val="003A34DD"/>
    <w:rsid w:val="003A3B23"/>
    <w:rsid w:val="003A466C"/>
    <w:rsid w:val="003A4A70"/>
    <w:rsid w:val="003A4FBD"/>
    <w:rsid w:val="003A5063"/>
    <w:rsid w:val="003A63F4"/>
    <w:rsid w:val="003A648B"/>
    <w:rsid w:val="003A6E81"/>
    <w:rsid w:val="003A768F"/>
    <w:rsid w:val="003A77DF"/>
    <w:rsid w:val="003A7E69"/>
    <w:rsid w:val="003B0157"/>
    <w:rsid w:val="003B059B"/>
    <w:rsid w:val="003B0E5B"/>
    <w:rsid w:val="003B1430"/>
    <w:rsid w:val="003B1CF9"/>
    <w:rsid w:val="003B219F"/>
    <w:rsid w:val="003B2E2B"/>
    <w:rsid w:val="003B3318"/>
    <w:rsid w:val="003B3727"/>
    <w:rsid w:val="003B382A"/>
    <w:rsid w:val="003B3846"/>
    <w:rsid w:val="003B4284"/>
    <w:rsid w:val="003B4AF3"/>
    <w:rsid w:val="003B4C2F"/>
    <w:rsid w:val="003B5937"/>
    <w:rsid w:val="003B5984"/>
    <w:rsid w:val="003B655E"/>
    <w:rsid w:val="003B6FF8"/>
    <w:rsid w:val="003B7E47"/>
    <w:rsid w:val="003C01D2"/>
    <w:rsid w:val="003C02AB"/>
    <w:rsid w:val="003C030E"/>
    <w:rsid w:val="003C08B6"/>
    <w:rsid w:val="003C0D7A"/>
    <w:rsid w:val="003C0EC1"/>
    <w:rsid w:val="003C0FC5"/>
    <w:rsid w:val="003C109E"/>
    <w:rsid w:val="003C11F2"/>
    <w:rsid w:val="003C1A74"/>
    <w:rsid w:val="003C271F"/>
    <w:rsid w:val="003C277B"/>
    <w:rsid w:val="003C2B0D"/>
    <w:rsid w:val="003C2B59"/>
    <w:rsid w:val="003C2DDB"/>
    <w:rsid w:val="003C37BA"/>
    <w:rsid w:val="003C43BC"/>
    <w:rsid w:val="003C529E"/>
    <w:rsid w:val="003C631D"/>
    <w:rsid w:val="003C65AE"/>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F04D1"/>
    <w:rsid w:val="003F08F5"/>
    <w:rsid w:val="003F10F3"/>
    <w:rsid w:val="003F1146"/>
    <w:rsid w:val="003F1E25"/>
    <w:rsid w:val="003F248C"/>
    <w:rsid w:val="003F3664"/>
    <w:rsid w:val="003F4643"/>
    <w:rsid w:val="003F4CEB"/>
    <w:rsid w:val="003F4F4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B7"/>
    <w:rsid w:val="00415DA6"/>
    <w:rsid w:val="004163C2"/>
    <w:rsid w:val="004168EA"/>
    <w:rsid w:val="00420461"/>
    <w:rsid w:val="00420CB6"/>
    <w:rsid w:val="00420CE9"/>
    <w:rsid w:val="00420E6A"/>
    <w:rsid w:val="00421443"/>
    <w:rsid w:val="004220B1"/>
    <w:rsid w:val="00422434"/>
    <w:rsid w:val="00422B43"/>
    <w:rsid w:val="00422CDF"/>
    <w:rsid w:val="00423839"/>
    <w:rsid w:val="00424508"/>
    <w:rsid w:val="0042469F"/>
    <w:rsid w:val="00424D16"/>
    <w:rsid w:val="00424E88"/>
    <w:rsid w:val="00425CF9"/>
    <w:rsid w:val="00425F1D"/>
    <w:rsid w:val="004264C8"/>
    <w:rsid w:val="004265EE"/>
    <w:rsid w:val="0042744A"/>
    <w:rsid w:val="0042748A"/>
    <w:rsid w:val="00427C96"/>
    <w:rsid w:val="0043045F"/>
    <w:rsid w:val="0043265A"/>
    <w:rsid w:val="00432975"/>
    <w:rsid w:val="00432F3D"/>
    <w:rsid w:val="00432FE4"/>
    <w:rsid w:val="00433772"/>
    <w:rsid w:val="004337E1"/>
    <w:rsid w:val="00434AD8"/>
    <w:rsid w:val="0043549C"/>
    <w:rsid w:val="00435673"/>
    <w:rsid w:val="00435C13"/>
    <w:rsid w:val="0044044F"/>
    <w:rsid w:val="00441042"/>
    <w:rsid w:val="00441C3F"/>
    <w:rsid w:val="00442303"/>
    <w:rsid w:val="00443129"/>
    <w:rsid w:val="004439B2"/>
    <w:rsid w:val="00444248"/>
    <w:rsid w:val="0044486B"/>
    <w:rsid w:val="004448B1"/>
    <w:rsid w:val="00444CEC"/>
    <w:rsid w:val="00444F59"/>
    <w:rsid w:val="00445476"/>
    <w:rsid w:val="00446164"/>
    <w:rsid w:val="0044667F"/>
    <w:rsid w:val="0044736A"/>
    <w:rsid w:val="00447ACE"/>
    <w:rsid w:val="00450690"/>
    <w:rsid w:val="00451AF9"/>
    <w:rsid w:val="004521DA"/>
    <w:rsid w:val="00453051"/>
    <w:rsid w:val="0045332C"/>
    <w:rsid w:val="00453BAC"/>
    <w:rsid w:val="004540C1"/>
    <w:rsid w:val="00455D5F"/>
    <w:rsid w:val="0045604D"/>
    <w:rsid w:val="00460505"/>
    <w:rsid w:val="00460A4A"/>
    <w:rsid w:val="00461985"/>
    <w:rsid w:val="00461AFB"/>
    <w:rsid w:val="004620AD"/>
    <w:rsid w:val="0046263E"/>
    <w:rsid w:val="00463D25"/>
    <w:rsid w:val="00464352"/>
    <w:rsid w:val="00464734"/>
    <w:rsid w:val="004649B0"/>
    <w:rsid w:val="00464E43"/>
    <w:rsid w:val="00465156"/>
    <w:rsid w:val="0046537A"/>
    <w:rsid w:val="00465FA7"/>
    <w:rsid w:val="004663C9"/>
    <w:rsid w:val="00467297"/>
    <w:rsid w:val="00467C99"/>
    <w:rsid w:val="00470309"/>
    <w:rsid w:val="0047197C"/>
    <w:rsid w:val="00471EFA"/>
    <w:rsid w:val="004731E5"/>
    <w:rsid w:val="00473507"/>
    <w:rsid w:val="00473C29"/>
    <w:rsid w:val="00474164"/>
    <w:rsid w:val="00474252"/>
    <w:rsid w:val="0047426D"/>
    <w:rsid w:val="0047452C"/>
    <w:rsid w:val="00474864"/>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8799B"/>
    <w:rsid w:val="004908D0"/>
    <w:rsid w:val="0049095E"/>
    <w:rsid w:val="004916DE"/>
    <w:rsid w:val="00491EDA"/>
    <w:rsid w:val="004928D5"/>
    <w:rsid w:val="0049413E"/>
    <w:rsid w:val="00495EBE"/>
    <w:rsid w:val="004967AA"/>
    <w:rsid w:val="00496DA4"/>
    <w:rsid w:val="00496F62"/>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FD"/>
    <w:rsid w:val="004B16BE"/>
    <w:rsid w:val="004B254E"/>
    <w:rsid w:val="004B2895"/>
    <w:rsid w:val="004B306C"/>
    <w:rsid w:val="004B36E0"/>
    <w:rsid w:val="004B4880"/>
    <w:rsid w:val="004B51F0"/>
    <w:rsid w:val="004B6269"/>
    <w:rsid w:val="004B6E94"/>
    <w:rsid w:val="004C0195"/>
    <w:rsid w:val="004C0A37"/>
    <w:rsid w:val="004C0D7D"/>
    <w:rsid w:val="004C226F"/>
    <w:rsid w:val="004C33A3"/>
    <w:rsid w:val="004C3A07"/>
    <w:rsid w:val="004C4531"/>
    <w:rsid w:val="004C4B47"/>
    <w:rsid w:val="004C5630"/>
    <w:rsid w:val="004C5AFC"/>
    <w:rsid w:val="004C5BA0"/>
    <w:rsid w:val="004C5E4A"/>
    <w:rsid w:val="004C6719"/>
    <w:rsid w:val="004C732C"/>
    <w:rsid w:val="004D01AA"/>
    <w:rsid w:val="004D03DD"/>
    <w:rsid w:val="004D08F5"/>
    <w:rsid w:val="004D0BF0"/>
    <w:rsid w:val="004D165E"/>
    <w:rsid w:val="004D182A"/>
    <w:rsid w:val="004D25C4"/>
    <w:rsid w:val="004D2A7E"/>
    <w:rsid w:val="004D3021"/>
    <w:rsid w:val="004D4AD8"/>
    <w:rsid w:val="004D4CDA"/>
    <w:rsid w:val="004D59CD"/>
    <w:rsid w:val="004D5B5B"/>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4FE7"/>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07ED5"/>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54D"/>
    <w:rsid w:val="00522B04"/>
    <w:rsid w:val="00524813"/>
    <w:rsid w:val="00524D7F"/>
    <w:rsid w:val="00524ED1"/>
    <w:rsid w:val="00525D8C"/>
    <w:rsid w:val="00527407"/>
    <w:rsid w:val="00530934"/>
    <w:rsid w:val="00530A16"/>
    <w:rsid w:val="005316A9"/>
    <w:rsid w:val="00532418"/>
    <w:rsid w:val="0053294D"/>
    <w:rsid w:val="00533214"/>
    <w:rsid w:val="00533307"/>
    <w:rsid w:val="00533B78"/>
    <w:rsid w:val="00534287"/>
    <w:rsid w:val="0053439C"/>
    <w:rsid w:val="0053482F"/>
    <w:rsid w:val="00534C19"/>
    <w:rsid w:val="005350B4"/>
    <w:rsid w:val="00535D26"/>
    <w:rsid w:val="00536BDF"/>
    <w:rsid w:val="0053767F"/>
    <w:rsid w:val="00537E6C"/>
    <w:rsid w:val="0054003C"/>
    <w:rsid w:val="00540299"/>
    <w:rsid w:val="00540E64"/>
    <w:rsid w:val="005410C7"/>
    <w:rsid w:val="005415C7"/>
    <w:rsid w:val="00541935"/>
    <w:rsid w:val="005423D0"/>
    <w:rsid w:val="00543033"/>
    <w:rsid w:val="005433C2"/>
    <w:rsid w:val="00543785"/>
    <w:rsid w:val="00544616"/>
    <w:rsid w:val="00544CA3"/>
    <w:rsid w:val="005453A8"/>
    <w:rsid w:val="00545674"/>
    <w:rsid w:val="00547481"/>
    <w:rsid w:val="00547CA6"/>
    <w:rsid w:val="00550C76"/>
    <w:rsid w:val="00551545"/>
    <w:rsid w:val="00551548"/>
    <w:rsid w:val="00552331"/>
    <w:rsid w:val="0055252D"/>
    <w:rsid w:val="00553269"/>
    <w:rsid w:val="00553DD0"/>
    <w:rsid w:val="00554928"/>
    <w:rsid w:val="00555220"/>
    <w:rsid w:val="00555237"/>
    <w:rsid w:val="00555391"/>
    <w:rsid w:val="005553CF"/>
    <w:rsid w:val="00555961"/>
    <w:rsid w:val="00555F92"/>
    <w:rsid w:val="00556774"/>
    <w:rsid w:val="00556A67"/>
    <w:rsid w:val="00557048"/>
    <w:rsid w:val="0055767F"/>
    <w:rsid w:val="00557C85"/>
    <w:rsid w:val="00560BED"/>
    <w:rsid w:val="0056104D"/>
    <w:rsid w:val="00563365"/>
    <w:rsid w:val="005634BD"/>
    <w:rsid w:val="005637E3"/>
    <w:rsid w:val="00563E00"/>
    <w:rsid w:val="00564CB5"/>
    <w:rsid w:val="00565392"/>
    <w:rsid w:val="00565C8A"/>
    <w:rsid w:val="00566ED2"/>
    <w:rsid w:val="005674F7"/>
    <w:rsid w:val="005706D4"/>
    <w:rsid w:val="0057164F"/>
    <w:rsid w:val="00572104"/>
    <w:rsid w:val="005723FF"/>
    <w:rsid w:val="005730FA"/>
    <w:rsid w:val="005732CE"/>
    <w:rsid w:val="005735A3"/>
    <w:rsid w:val="00573E56"/>
    <w:rsid w:val="00574838"/>
    <w:rsid w:val="00574EC6"/>
    <w:rsid w:val="00575154"/>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3F02"/>
    <w:rsid w:val="0059453E"/>
    <w:rsid w:val="005948A6"/>
    <w:rsid w:val="00595202"/>
    <w:rsid w:val="005955B4"/>
    <w:rsid w:val="005958DD"/>
    <w:rsid w:val="00595D65"/>
    <w:rsid w:val="005962A0"/>
    <w:rsid w:val="00596F38"/>
    <w:rsid w:val="005972B9"/>
    <w:rsid w:val="005A0043"/>
    <w:rsid w:val="005A07C0"/>
    <w:rsid w:val="005A0815"/>
    <w:rsid w:val="005A0B40"/>
    <w:rsid w:val="005A23B5"/>
    <w:rsid w:val="005A2CEC"/>
    <w:rsid w:val="005A2E6A"/>
    <w:rsid w:val="005A3B00"/>
    <w:rsid w:val="005A3CA1"/>
    <w:rsid w:val="005A3DBD"/>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3F6"/>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66E3"/>
    <w:rsid w:val="00616C64"/>
    <w:rsid w:val="006174E1"/>
    <w:rsid w:val="00617DAD"/>
    <w:rsid w:val="00620135"/>
    <w:rsid w:val="006209FE"/>
    <w:rsid w:val="006219A5"/>
    <w:rsid w:val="00622131"/>
    <w:rsid w:val="00622E42"/>
    <w:rsid w:val="00623B38"/>
    <w:rsid w:val="00623F7C"/>
    <w:rsid w:val="00626484"/>
    <w:rsid w:val="006266EB"/>
    <w:rsid w:val="00626A19"/>
    <w:rsid w:val="00627230"/>
    <w:rsid w:val="00627B27"/>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BEF"/>
    <w:rsid w:val="00664875"/>
    <w:rsid w:val="006650B9"/>
    <w:rsid w:val="00665F13"/>
    <w:rsid w:val="006667E8"/>
    <w:rsid w:val="00666AE1"/>
    <w:rsid w:val="00667E89"/>
    <w:rsid w:val="0067019D"/>
    <w:rsid w:val="00670D8C"/>
    <w:rsid w:val="00671BB2"/>
    <w:rsid w:val="00671DE1"/>
    <w:rsid w:val="0067288C"/>
    <w:rsid w:val="00672938"/>
    <w:rsid w:val="00672993"/>
    <w:rsid w:val="00673913"/>
    <w:rsid w:val="006748AF"/>
    <w:rsid w:val="00674F72"/>
    <w:rsid w:val="00675C8A"/>
    <w:rsid w:val="00675E31"/>
    <w:rsid w:val="00676BCA"/>
    <w:rsid w:val="00676CD2"/>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2EE8"/>
    <w:rsid w:val="00693867"/>
    <w:rsid w:val="006939B2"/>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A47"/>
    <w:rsid w:val="006B0FC1"/>
    <w:rsid w:val="006B135A"/>
    <w:rsid w:val="006B2292"/>
    <w:rsid w:val="006B35D3"/>
    <w:rsid w:val="006B3C57"/>
    <w:rsid w:val="006B475A"/>
    <w:rsid w:val="006B4A01"/>
    <w:rsid w:val="006B4FC2"/>
    <w:rsid w:val="006B5E52"/>
    <w:rsid w:val="006B7546"/>
    <w:rsid w:val="006C1C9A"/>
    <w:rsid w:val="006C2146"/>
    <w:rsid w:val="006C22A6"/>
    <w:rsid w:val="006C25C8"/>
    <w:rsid w:val="006C2951"/>
    <w:rsid w:val="006C31FC"/>
    <w:rsid w:val="006C3D1B"/>
    <w:rsid w:val="006C4174"/>
    <w:rsid w:val="006D0849"/>
    <w:rsid w:val="006D0916"/>
    <w:rsid w:val="006D1DA7"/>
    <w:rsid w:val="006D1EF0"/>
    <w:rsid w:val="006D21DE"/>
    <w:rsid w:val="006D258A"/>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0B31"/>
    <w:rsid w:val="006F1581"/>
    <w:rsid w:val="006F1880"/>
    <w:rsid w:val="006F19F9"/>
    <w:rsid w:val="006F1EBB"/>
    <w:rsid w:val="006F3149"/>
    <w:rsid w:val="006F3D27"/>
    <w:rsid w:val="006F417C"/>
    <w:rsid w:val="006F4816"/>
    <w:rsid w:val="006F4EBF"/>
    <w:rsid w:val="006F4FA2"/>
    <w:rsid w:val="006F55B5"/>
    <w:rsid w:val="006F567F"/>
    <w:rsid w:val="006F568E"/>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818"/>
    <w:rsid w:val="0071684D"/>
    <w:rsid w:val="00716973"/>
    <w:rsid w:val="00717D67"/>
    <w:rsid w:val="0072002D"/>
    <w:rsid w:val="00720A4D"/>
    <w:rsid w:val="00720DA1"/>
    <w:rsid w:val="007220A2"/>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677A"/>
    <w:rsid w:val="007476B0"/>
    <w:rsid w:val="00747CD7"/>
    <w:rsid w:val="00747ED2"/>
    <w:rsid w:val="007514F4"/>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2DCA"/>
    <w:rsid w:val="007736B4"/>
    <w:rsid w:val="007740FD"/>
    <w:rsid w:val="00774762"/>
    <w:rsid w:val="00774EB5"/>
    <w:rsid w:val="00774F1A"/>
    <w:rsid w:val="007751A1"/>
    <w:rsid w:val="00775E05"/>
    <w:rsid w:val="00777366"/>
    <w:rsid w:val="00777614"/>
    <w:rsid w:val="00780CA4"/>
    <w:rsid w:val="00781AE8"/>
    <w:rsid w:val="00782B1A"/>
    <w:rsid w:val="007831F4"/>
    <w:rsid w:val="007838E8"/>
    <w:rsid w:val="00783E78"/>
    <w:rsid w:val="00783EC5"/>
    <w:rsid w:val="00784324"/>
    <w:rsid w:val="00784897"/>
    <w:rsid w:val="00784BEB"/>
    <w:rsid w:val="0078530A"/>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6EEA"/>
    <w:rsid w:val="00797345"/>
    <w:rsid w:val="00797BD3"/>
    <w:rsid w:val="007A10BF"/>
    <w:rsid w:val="007A1116"/>
    <w:rsid w:val="007A2189"/>
    <w:rsid w:val="007A2864"/>
    <w:rsid w:val="007A2BE1"/>
    <w:rsid w:val="007A3AEE"/>
    <w:rsid w:val="007A3E22"/>
    <w:rsid w:val="007A5A17"/>
    <w:rsid w:val="007A5BB5"/>
    <w:rsid w:val="007A5D89"/>
    <w:rsid w:val="007A6529"/>
    <w:rsid w:val="007A6C85"/>
    <w:rsid w:val="007A6EAA"/>
    <w:rsid w:val="007A7ACA"/>
    <w:rsid w:val="007B0526"/>
    <w:rsid w:val="007B119D"/>
    <w:rsid w:val="007B169A"/>
    <w:rsid w:val="007B286E"/>
    <w:rsid w:val="007B3004"/>
    <w:rsid w:val="007B3894"/>
    <w:rsid w:val="007B3D69"/>
    <w:rsid w:val="007B40A3"/>
    <w:rsid w:val="007B54D8"/>
    <w:rsid w:val="007B6D19"/>
    <w:rsid w:val="007C0037"/>
    <w:rsid w:val="007C02DF"/>
    <w:rsid w:val="007C0DE6"/>
    <w:rsid w:val="007C18B1"/>
    <w:rsid w:val="007C2514"/>
    <w:rsid w:val="007C25D0"/>
    <w:rsid w:val="007C2C1E"/>
    <w:rsid w:val="007C396A"/>
    <w:rsid w:val="007C39ED"/>
    <w:rsid w:val="007C4D41"/>
    <w:rsid w:val="007C5201"/>
    <w:rsid w:val="007C584C"/>
    <w:rsid w:val="007C5BA6"/>
    <w:rsid w:val="007C6061"/>
    <w:rsid w:val="007C6416"/>
    <w:rsid w:val="007C6B5D"/>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077"/>
    <w:rsid w:val="007E17DA"/>
    <w:rsid w:val="007E2C7E"/>
    <w:rsid w:val="007E2D7D"/>
    <w:rsid w:val="007E3563"/>
    <w:rsid w:val="007E36E0"/>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55DF"/>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266"/>
    <w:rsid w:val="00807D43"/>
    <w:rsid w:val="00810907"/>
    <w:rsid w:val="0081137C"/>
    <w:rsid w:val="0081141D"/>
    <w:rsid w:val="00812EC9"/>
    <w:rsid w:val="0081367D"/>
    <w:rsid w:val="008143AE"/>
    <w:rsid w:val="00814F7C"/>
    <w:rsid w:val="00815213"/>
    <w:rsid w:val="008152D8"/>
    <w:rsid w:val="00815365"/>
    <w:rsid w:val="00815B38"/>
    <w:rsid w:val="0081635E"/>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0AB"/>
    <w:rsid w:val="00824723"/>
    <w:rsid w:val="00824C4F"/>
    <w:rsid w:val="0082514A"/>
    <w:rsid w:val="0082681E"/>
    <w:rsid w:val="00827D5A"/>
    <w:rsid w:val="00830137"/>
    <w:rsid w:val="0083037B"/>
    <w:rsid w:val="00830418"/>
    <w:rsid w:val="00832C82"/>
    <w:rsid w:val="00833AF4"/>
    <w:rsid w:val="00834794"/>
    <w:rsid w:val="00834B38"/>
    <w:rsid w:val="008354A0"/>
    <w:rsid w:val="008357AB"/>
    <w:rsid w:val="008374ED"/>
    <w:rsid w:val="008408C3"/>
    <w:rsid w:val="00840E23"/>
    <w:rsid w:val="00841021"/>
    <w:rsid w:val="00841D31"/>
    <w:rsid w:val="00842379"/>
    <w:rsid w:val="0084277F"/>
    <w:rsid w:val="008438BC"/>
    <w:rsid w:val="00844599"/>
    <w:rsid w:val="008449D1"/>
    <w:rsid w:val="00844B74"/>
    <w:rsid w:val="00844EF4"/>
    <w:rsid w:val="008450E9"/>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0C4"/>
    <w:rsid w:val="00874985"/>
    <w:rsid w:val="00875339"/>
    <w:rsid w:val="008759BD"/>
    <w:rsid w:val="00875F43"/>
    <w:rsid w:val="00876CE9"/>
    <w:rsid w:val="00876E68"/>
    <w:rsid w:val="00877070"/>
    <w:rsid w:val="00877DC0"/>
    <w:rsid w:val="00877FBF"/>
    <w:rsid w:val="00881194"/>
    <w:rsid w:val="0088198D"/>
    <w:rsid w:val="00882619"/>
    <w:rsid w:val="008826EB"/>
    <w:rsid w:val="0088321C"/>
    <w:rsid w:val="00883391"/>
    <w:rsid w:val="008833F8"/>
    <w:rsid w:val="0088355E"/>
    <w:rsid w:val="00883819"/>
    <w:rsid w:val="00884602"/>
    <w:rsid w:val="008849E9"/>
    <w:rsid w:val="00885BEA"/>
    <w:rsid w:val="00885CC3"/>
    <w:rsid w:val="008878E5"/>
    <w:rsid w:val="008910AA"/>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9A3"/>
    <w:rsid w:val="008B1A2C"/>
    <w:rsid w:val="008B2461"/>
    <w:rsid w:val="008B3054"/>
    <w:rsid w:val="008B3337"/>
    <w:rsid w:val="008B3CCC"/>
    <w:rsid w:val="008B415C"/>
    <w:rsid w:val="008B44E2"/>
    <w:rsid w:val="008B46E7"/>
    <w:rsid w:val="008B4A9E"/>
    <w:rsid w:val="008B566A"/>
    <w:rsid w:val="008B577E"/>
    <w:rsid w:val="008B57C9"/>
    <w:rsid w:val="008B6012"/>
    <w:rsid w:val="008B6169"/>
    <w:rsid w:val="008B63B2"/>
    <w:rsid w:val="008B6B56"/>
    <w:rsid w:val="008B74EC"/>
    <w:rsid w:val="008B779D"/>
    <w:rsid w:val="008B78CE"/>
    <w:rsid w:val="008C0430"/>
    <w:rsid w:val="008C0EB2"/>
    <w:rsid w:val="008C1AA0"/>
    <w:rsid w:val="008C1CED"/>
    <w:rsid w:val="008C23FF"/>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0533"/>
    <w:rsid w:val="008E161B"/>
    <w:rsid w:val="008E164D"/>
    <w:rsid w:val="008E1816"/>
    <w:rsid w:val="008E1868"/>
    <w:rsid w:val="008E24B3"/>
    <w:rsid w:val="008E2524"/>
    <w:rsid w:val="008E3E85"/>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4D0"/>
    <w:rsid w:val="008F5DEC"/>
    <w:rsid w:val="008F5E45"/>
    <w:rsid w:val="008F6849"/>
    <w:rsid w:val="008F75A0"/>
    <w:rsid w:val="008F78EC"/>
    <w:rsid w:val="008F7D64"/>
    <w:rsid w:val="0090029E"/>
    <w:rsid w:val="00900A7D"/>
    <w:rsid w:val="00900EBE"/>
    <w:rsid w:val="00901C40"/>
    <w:rsid w:val="00903FF3"/>
    <w:rsid w:val="00903FF6"/>
    <w:rsid w:val="0090418B"/>
    <w:rsid w:val="00904367"/>
    <w:rsid w:val="00904816"/>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203A7"/>
    <w:rsid w:val="00920446"/>
    <w:rsid w:val="00920A85"/>
    <w:rsid w:val="0092115B"/>
    <w:rsid w:val="00922AF3"/>
    <w:rsid w:val="00923DEF"/>
    <w:rsid w:val="009247D3"/>
    <w:rsid w:val="009249E1"/>
    <w:rsid w:val="00924CB4"/>
    <w:rsid w:val="00924FE4"/>
    <w:rsid w:val="00925297"/>
    <w:rsid w:val="009271BD"/>
    <w:rsid w:val="00927F8C"/>
    <w:rsid w:val="00930C1E"/>
    <w:rsid w:val="009315EE"/>
    <w:rsid w:val="00931FE9"/>
    <w:rsid w:val="0093202C"/>
    <w:rsid w:val="00932133"/>
    <w:rsid w:val="0093412A"/>
    <w:rsid w:val="0093419F"/>
    <w:rsid w:val="00934611"/>
    <w:rsid w:val="00934C7B"/>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FFC"/>
    <w:rsid w:val="0094592E"/>
    <w:rsid w:val="009462DB"/>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57D9A"/>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1B0E"/>
    <w:rsid w:val="00972FD0"/>
    <w:rsid w:val="00973188"/>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3946"/>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3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20B"/>
    <w:rsid w:val="009E3A56"/>
    <w:rsid w:val="009E3F78"/>
    <w:rsid w:val="009E4611"/>
    <w:rsid w:val="009E4650"/>
    <w:rsid w:val="009E4EF9"/>
    <w:rsid w:val="009E509F"/>
    <w:rsid w:val="009E5222"/>
    <w:rsid w:val="009E5809"/>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04A"/>
    <w:rsid w:val="009F5575"/>
    <w:rsid w:val="009F5723"/>
    <w:rsid w:val="009F5AC6"/>
    <w:rsid w:val="009F6191"/>
    <w:rsid w:val="009F6318"/>
    <w:rsid w:val="009F6473"/>
    <w:rsid w:val="009F67D5"/>
    <w:rsid w:val="009F6B26"/>
    <w:rsid w:val="009F781E"/>
    <w:rsid w:val="00A00155"/>
    <w:rsid w:val="00A00A7C"/>
    <w:rsid w:val="00A00BF5"/>
    <w:rsid w:val="00A00D76"/>
    <w:rsid w:val="00A01DA4"/>
    <w:rsid w:val="00A03141"/>
    <w:rsid w:val="00A0336A"/>
    <w:rsid w:val="00A03B50"/>
    <w:rsid w:val="00A040F9"/>
    <w:rsid w:val="00A0432E"/>
    <w:rsid w:val="00A06758"/>
    <w:rsid w:val="00A06EB3"/>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078C"/>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5C6A"/>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50809"/>
    <w:rsid w:val="00A508C9"/>
    <w:rsid w:val="00A51331"/>
    <w:rsid w:val="00A518FF"/>
    <w:rsid w:val="00A51C11"/>
    <w:rsid w:val="00A5288D"/>
    <w:rsid w:val="00A52EE4"/>
    <w:rsid w:val="00A531FF"/>
    <w:rsid w:val="00A53973"/>
    <w:rsid w:val="00A54A0D"/>
    <w:rsid w:val="00A54A46"/>
    <w:rsid w:val="00A54ACF"/>
    <w:rsid w:val="00A54B1D"/>
    <w:rsid w:val="00A5573A"/>
    <w:rsid w:val="00A55981"/>
    <w:rsid w:val="00A55FE6"/>
    <w:rsid w:val="00A5768B"/>
    <w:rsid w:val="00A60945"/>
    <w:rsid w:val="00A6142F"/>
    <w:rsid w:val="00A61605"/>
    <w:rsid w:val="00A61A21"/>
    <w:rsid w:val="00A62801"/>
    <w:rsid w:val="00A63398"/>
    <w:rsid w:val="00A633CA"/>
    <w:rsid w:val="00A6423A"/>
    <w:rsid w:val="00A65693"/>
    <w:rsid w:val="00A656C2"/>
    <w:rsid w:val="00A6586C"/>
    <w:rsid w:val="00A65AEC"/>
    <w:rsid w:val="00A65F7D"/>
    <w:rsid w:val="00A66677"/>
    <w:rsid w:val="00A66980"/>
    <w:rsid w:val="00A66B7D"/>
    <w:rsid w:val="00A66CE2"/>
    <w:rsid w:val="00A677B1"/>
    <w:rsid w:val="00A67BF6"/>
    <w:rsid w:val="00A700EA"/>
    <w:rsid w:val="00A707A5"/>
    <w:rsid w:val="00A70816"/>
    <w:rsid w:val="00A70C82"/>
    <w:rsid w:val="00A71653"/>
    <w:rsid w:val="00A71E80"/>
    <w:rsid w:val="00A727F5"/>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4115"/>
    <w:rsid w:val="00AC5ACE"/>
    <w:rsid w:val="00AC60C8"/>
    <w:rsid w:val="00AC630C"/>
    <w:rsid w:val="00AC656A"/>
    <w:rsid w:val="00AC6B7B"/>
    <w:rsid w:val="00AC6D81"/>
    <w:rsid w:val="00AC707C"/>
    <w:rsid w:val="00AC7BA5"/>
    <w:rsid w:val="00AC7C84"/>
    <w:rsid w:val="00AD0ED3"/>
    <w:rsid w:val="00AD19AB"/>
    <w:rsid w:val="00AD1FB3"/>
    <w:rsid w:val="00AD22EB"/>
    <w:rsid w:val="00AD324B"/>
    <w:rsid w:val="00AD3E0B"/>
    <w:rsid w:val="00AD3FF6"/>
    <w:rsid w:val="00AD443C"/>
    <w:rsid w:val="00AD4E0B"/>
    <w:rsid w:val="00AD50A1"/>
    <w:rsid w:val="00AD519E"/>
    <w:rsid w:val="00AD61B8"/>
    <w:rsid w:val="00AD63BC"/>
    <w:rsid w:val="00AD6412"/>
    <w:rsid w:val="00AD681F"/>
    <w:rsid w:val="00AD792B"/>
    <w:rsid w:val="00AE08A1"/>
    <w:rsid w:val="00AE1216"/>
    <w:rsid w:val="00AE1950"/>
    <w:rsid w:val="00AE32DC"/>
    <w:rsid w:val="00AE3D68"/>
    <w:rsid w:val="00AE41E0"/>
    <w:rsid w:val="00AE4682"/>
    <w:rsid w:val="00AE4DB2"/>
    <w:rsid w:val="00AE506B"/>
    <w:rsid w:val="00AE57B4"/>
    <w:rsid w:val="00AE636D"/>
    <w:rsid w:val="00AE6C4F"/>
    <w:rsid w:val="00AE70DE"/>
    <w:rsid w:val="00AE7561"/>
    <w:rsid w:val="00AE75BF"/>
    <w:rsid w:val="00AE7D72"/>
    <w:rsid w:val="00AF00C7"/>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695"/>
    <w:rsid w:val="00B11F32"/>
    <w:rsid w:val="00B12212"/>
    <w:rsid w:val="00B12C1E"/>
    <w:rsid w:val="00B13F5E"/>
    <w:rsid w:val="00B1446F"/>
    <w:rsid w:val="00B14946"/>
    <w:rsid w:val="00B14B38"/>
    <w:rsid w:val="00B16142"/>
    <w:rsid w:val="00B16375"/>
    <w:rsid w:val="00B167EC"/>
    <w:rsid w:val="00B16F91"/>
    <w:rsid w:val="00B17138"/>
    <w:rsid w:val="00B17259"/>
    <w:rsid w:val="00B172B8"/>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D3C"/>
    <w:rsid w:val="00B37E2E"/>
    <w:rsid w:val="00B403AF"/>
    <w:rsid w:val="00B40F35"/>
    <w:rsid w:val="00B41E9F"/>
    <w:rsid w:val="00B41F81"/>
    <w:rsid w:val="00B43174"/>
    <w:rsid w:val="00B45053"/>
    <w:rsid w:val="00B467BA"/>
    <w:rsid w:val="00B46ABB"/>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24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992"/>
    <w:rsid w:val="00B84D22"/>
    <w:rsid w:val="00B84E23"/>
    <w:rsid w:val="00B852E3"/>
    <w:rsid w:val="00B85A2D"/>
    <w:rsid w:val="00B85AA7"/>
    <w:rsid w:val="00B86D97"/>
    <w:rsid w:val="00B87295"/>
    <w:rsid w:val="00B87F6E"/>
    <w:rsid w:val="00B92291"/>
    <w:rsid w:val="00B92EC5"/>
    <w:rsid w:val="00B93256"/>
    <w:rsid w:val="00B9398F"/>
    <w:rsid w:val="00B950DE"/>
    <w:rsid w:val="00B951A1"/>
    <w:rsid w:val="00B95AC9"/>
    <w:rsid w:val="00B95E57"/>
    <w:rsid w:val="00B95F76"/>
    <w:rsid w:val="00B960A2"/>
    <w:rsid w:val="00B96763"/>
    <w:rsid w:val="00B96B45"/>
    <w:rsid w:val="00B96BA7"/>
    <w:rsid w:val="00B9701B"/>
    <w:rsid w:val="00B975EB"/>
    <w:rsid w:val="00B977D5"/>
    <w:rsid w:val="00BA01C7"/>
    <w:rsid w:val="00BA0514"/>
    <w:rsid w:val="00BA0640"/>
    <w:rsid w:val="00BA065A"/>
    <w:rsid w:val="00BA16BF"/>
    <w:rsid w:val="00BA172E"/>
    <w:rsid w:val="00BA2758"/>
    <w:rsid w:val="00BA2B2C"/>
    <w:rsid w:val="00BA359B"/>
    <w:rsid w:val="00BA3BC3"/>
    <w:rsid w:val="00BA3E24"/>
    <w:rsid w:val="00BA416D"/>
    <w:rsid w:val="00BA460F"/>
    <w:rsid w:val="00BA4703"/>
    <w:rsid w:val="00BA4CE7"/>
    <w:rsid w:val="00BA4E14"/>
    <w:rsid w:val="00BA4E49"/>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DCA"/>
    <w:rsid w:val="00BD1D68"/>
    <w:rsid w:val="00BD2954"/>
    <w:rsid w:val="00BD2992"/>
    <w:rsid w:val="00BD2E97"/>
    <w:rsid w:val="00BD300C"/>
    <w:rsid w:val="00BD3468"/>
    <w:rsid w:val="00BD3FE4"/>
    <w:rsid w:val="00BD4B30"/>
    <w:rsid w:val="00BD51A3"/>
    <w:rsid w:val="00BD6029"/>
    <w:rsid w:val="00BD6072"/>
    <w:rsid w:val="00BD62AE"/>
    <w:rsid w:val="00BE094D"/>
    <w:rsid w:val="00BE0AB2"/>
    <w:rsid w:val="00BE1A9A"/>
    <w:rsid w:val="00BE1CE3"/>
    <w:rsid w:val="00BE2334"/>
    <w:rsid w:val="00BE283E"/>
    <w:rsid w:val="00BE3158"/>
    <w:rsid w:val="00BE334A"/>
    <w:rsid w:val="00BE3806"/>
    <w:rsid w:val="00BE3999"/>
    <w:rsid w:val="00BE3E6B"/>
    <w:rsid w:val="00BE47C2"/>
    <w:rsid w:val="00BE64FD"/>
    <w:rsid w:val="00BE65AB"/>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0A"/>
    <w:rsid w:val="00C05869"/>
    <w:rsid w:val="00C06C82"/>
    <w:rsid w:val="00C07DA8"/>
    <w:rsid w:val="00C103D4"/>
    <w:rsid w:val="00C10E2A"/>
    <w:rsid w:val="00C11691"/>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855"/>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1C24"/>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637"/>
    <w:rsid w:val="00C52EEB"/>
    <w:rsid w:val="00C53D73"/>
    <w:rsid w:val="00C53DA5"/>
    <w:rsid w:val="00C55DFB"/>
    <w:rsid w:val="00C56209"/>
    <w:rsid w:val="00C56615"/>
    <w:rsid w:val="00C56AE8"/>
    <w:rsid w:val="00C572B8"/>
    <w:rsid w:val="00C577ED"/>
    <w:rsid w:val="00C57EF6"/>
    <w:rsid w:val="00C600B8"/>
    <w:rsid w:val="00C61761"/>
    <w:rsid w:val="00C623EB"/>
    <w:rsid w:val="00C6393E"/>
    <w:rsid w:val="00C63E0F"/>
    <w:rsid w:val="00C644F9"/>
    <w:rsid w:val="00C64889"/>
    <w:rsid w:val="00C64B8B"/>
    <w:rsid w:val="00C64CBF"/>
    <w:rsid w:val="00C65123"/>
    <w:rsid w:val="00C66B2C"/>
    <w:rsid w:val="00C66D68"/>
    <w:rsid w:val="00C66EB3"/>
    <w:rsid w:val="00C67762"/>
    <w:rsid w:val="00C67C80"/>
    <w:rsid w:val="00C67F2E"/>
    <w:rsid w:val="00C67FD4"/>
    <w:rsid w:val="00C706E7"/>
    <w:rsid w:val="00C71657"/>
    <w:rsid w:val="00C71B81"/>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3AEF"/>
    <w:rsid w:val="00C8441D"/>
    <w:rsid w:val="00C85455"/>
    <w:rsid w:val="00C855F6"/>
    <w:rsid w:val="00C8651E"/>
    <w:rsid w:val="00C867E3"/>
    <w:rsid w:val="00C86F7D"/>
    <w:rsid w:val="00C87263"/>
    <w:rsid w:val="00C87A76"/>
    <w:rsid w:val="00C87AD8"/>
    <w:rsid w:val="00C91362"/>
    <w:rsid w:val="00C91EC2"/>
    <w:rsid w:val="00C9374C"/>
    <w:rsid w:val="00C93878"/>
    <w:rsid w:val="00C9475F"/>
    <w:rsid w:val="00C95395"/>
    <w:rsid w:val="00C954BF"/>
    <w:rsid w:val="00C95825"/>
    <w:rsid w:val="00C95878"/>
    <w:rsid w:val="00C962A9"/>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B11"/>
    <w:rsid w:val="00CA6E12"/>
    <w:rsid w:val="00CA7B33"/>
    <w:rsid w:val="00CB01B7"/>
    <w:rsid w:val="00CB04AE"/>
    <w:rsid w:val="00CB051D"/>
    <w:rsid w:val="00CB0B47"/>
    <w:rsid w:val="00CB0B9C"/>
    <w:rsid w:val="00CB308F"/>
    <w:rsid w:val="00CB36E3"/>
    <w:rsid w:val="00CB3B46"/>
    <w:rsid w:val="00CB42BC"/>
    <w:rsid w:val="00CB523B"/>
    <w:rsid w:val="00CB70B4"/>
    <w:rsid w:val="00CB71F5"/>
    <w:rsid w:val="00CB72FA"/>
    <w:rsid w:val="00CC0763"/>
    <w:rsid w:val="00CC092F"/>
    <w:rsid w:val="00CC0A05"/>
    <w:rsid w:val="00CC0C63"/>
    <w:rsid w:val="00CC130D"/>
    <w:rsid w:val="00CC2A00"/>
    <w:rsid w:val="00CC2C7E"/>
    <w:rsid w:val="00CC308B"/>
    <w:rsid w:val="00CC3673"/>
    <w:rsid w:val="00CC40D5"/>
    <w:rsid w:val="00CC51E9"/>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3FC6"/>
    <w:rsid w:val="00CD4708"/>
    <w:rsid w:val="00CD4BD7"/>
    <w:rsid w:val="00CD4D47"/>
    <w:rsid w:val="00CD4F63"/>
    <w:rsid w:val="00CD51BA"/>
    <w:rsid w:val="00CD5202"/>
    <w:rsid w:val="00CD5469"/>
    <w:rsid w:val="00CD5DE2"/>
    <w:rsid w:val="00CD68B6"/>
    <w:rsid w:val="00CD776B"/>
    <w:rsid w:val="00CD7A9B"/>
    <w:rsid w:val="00CD7E56"/>
    <w:rsid w:val="00CE09D7"/>
    <w:rsid w:val="00CE0A28"/>
    <w:rsid w:val="00CE0C39"/>
    <w:rsid w:val="00CE155E"/>
    <w:rsid w:val="00CE15F2"/>
    <w:rsid w:val="00CE18EC"/>
    <w:rsid w:val="00CE1A31"/>
    <w:rsid w:val="00CE2CAD"/>
    <w:rsid w:val="00CE32C0"/>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6C68"/>
    <w:rsid w:val="00D072E4"/>
    <w:rsid w:val="00D104B9"/>
    <w:rsid w:val="00D107CE"/>
    <w:rsid w:val="00D10B02"/>
    <w:rsid w:val="00D11444"/>
    <w:rsid w:val="00D115A4"/>
    <w:rsid w:val="00D12180"/>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C0"/>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2FDE"/>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458"/>
    <w:rsid w:val="00D60610"/>
    <w:rsid w:val="00D60794"/>
    <w:rsid w:val="00D60C37"/>
    <w:rsid w:val="00D611DB"/>
    <w:rsid w:val="00D61294"/>
    <w:rsid w:val="00D616A2"/>
    <w:rsid w:val="00D61A11"/>
    <w:rsid w:val="00D61D83"/>
    <w:rsid w:val="00D62001"/>
    <w:rsid w:val="00D62A35"/>
    <w:rsid w:val="00D63D66"/>
    <w:rsid w:val="00D644AB"/>
    <w:rsid w:val="00D65431"/>
    <w:rsid w:val="00D66DCA"/>
    <w:rsid w:val="00D67146"/>
    <w:rsid w:val="00D672CC"/>
    <w:rsid w:val="00D67424"/>
    <w:rsid w:val="00D67705"/>
    <w:rsid w:val="00D712DE"/>
    <w:rsid w:val="00D71393"/>
    <w:rsid w:val="00D71F6F"/>
    <w:rsid w:val="00D72660"/>
    <w:rsid w:val="00D72E04"/>
    <w:rsid w:val="00D72E6A"/>
    <w:rsid w:val="00D73445"/>
    <w:rsid w:val="00D74692"/>
    <w:rsid w:val="00D748D1"/>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901"/>
    <w:rsid w:val="00DA5F48"/>
    <w:rsid w:val="00DA6C50"/>
    <w:rsid w:val="00DA6F70"/>
    <w:rsid w:val="00DA7656"/>
    <w:rsid w:val="00DB03DD"/>
    <w:rsid w:val="00DB0423"/>
    <w:rsid w:val="00DB0489"/>
    <w:rsid w:val="00DB0CB2"/>
    <w:rsid w:val="00DB1599"/>
    <w:rsid w:val="00DB2486"/>
    <w:rsid w:val="00DB37EB"/>
    <w:rsid w:val="00DB3BE9"/>
    <w:rsid w:val="00DB3F1E"/>
    <w:rsid w:val="00DB4ABE"/>
    <w:rsid w:val="00DB4D95"/>
    <w:rsid w:val="00DB51C7"/>
    <w:rsid w:val="00DC019B"/>
    <w:rsid w:val="00DC06B0"/>
    <w:rsid w:val="00DC1FB5"/>
    <w:rsid w:val="00DC2D7D"/>
    <w:rsid w:val="00DC39E3"/>
    <w:rsid w:val="00DC3A46"/>
    <w:rsid w:val="00DC41B7"/>
    <w:rsid w:val="00DC47D0"/>
    <w:rsid w:val="00DC4D9C"/>
    <w:rsid w:val="00DC5120"/>
    <w:rsid w:val="00DC5366"/>
    <w:rsid w:val="00DC5C15"/>
    <w:rsid w:val="00DC5DAD"/>
    <w:rsid w:val="00DC6F69"/>
    <w:rsid w:val="00DC71D3"/>
    <w:rsid w:val="00DC7E2B"/>
    <w:rsid w:val="00DD0DD7"/>
    <w:rsid w:val="00DD2079"/>
    <w:rsid w:val="00DD2547"/>
    <w:rsid w:val="00DD27AD"/>
    <w:rsid w:val="00DD331A"/>
    <w:rsid w:val="00DD368B"/>
    <w:rsid w:val="00DD46F5"/>
    <w:rsid w:val="00DD4C92"/>
    <w:rsid w:val="00DD596F"/>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8C1"/>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04E80"/>
    <w:rsid w:val="00E10460"/>
    <w:rsid w:val="00E109AA"/>
    <w:rsid w:val="00E10BFF"/>
    <w:rsid w:val="00E10D61"/>
    <w:rsid w:val="00E12102"/>
    <w:rsid w:val="00E12286"/>
    <w:rsid w:val="00E124F8"/>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F69"/>
    <w:rsid w:val="00E22035"/>
    <w:rsid w:val="00E22111"/>
    <w:rsid w:val="00E233D0"/>
    <w:rsid w:val="00E248A7"/>
    <w:rsid w:val="00E25022"/>
    <w:rsid w:val="00E251E4"/>
    <w:rsid w:val="00E26654"/>
    <w:rsid w:val="00E27695"/>
    <w:rsid w:val="00E30783"/>
    <w:rsid w:val="00E3129E"/>
    <w:rsid w:val="00E31783"/>
    <w:rsid w:val="00E323B4"/>
    <w:rsid w:val="00E323F5"/>
    <w:rsid w:val="00E3274E"/>
    <w:rsid w:val="00E344DB"/>
    <w:rsid w:val="00E34BB4"/>
    <w:rsid w:val="00E34BE1"/>
    <w:rsid w:val="00E3565C"/>
    <w:rsid w:val="00E35A96"/>
    <w:rsid w:val="00E36285"/>
    <w:rsid w:val="00E3662E"/>
    <w:rsid w:val="00E36869"/>
    <w:rsid w:val="00E37B7E"/>
    <w:rsid w:val="00E401DF"/>
    <w:rsid w:val="00E4172B"/>
    <w:rsid w:val="00E4202E"/>
    <w:rsid w:val="00E4293C"/>
    <w:rsid w:val="00E42EF8"/>
    <w:rsid w:val="00E430B9"/>
    <w:rsid w:val="00E43A8F"/>
    <w:rsid w:val="00E440CD"/>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25FA"/>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12D"/>
    <w:rsid w:val="00E734E6"/>
    <w:rsid w:val="00E73FDB"/>
    <w:rsid w:val="00E7415F"/>
    <w:rsid w:val="00E742BB"/>
    <w:rsid w:val="00E7446A"/>
    <w:rsid w:val="00E74E2A"/>
    <w:rsid w:val="00E752EF"/>
    <w:rsid w:val="00E75534"/>
    <w:rsid w:val="00E75BA2"/>
    <w:rsid w:val="00E7629D"/>
    <w:rsid w:val="00E764DE"/>
    <w:rsid w:val="00E76819"/>
    <w:rsid w:val="00E77539"/>
    <w:rsid w:val="00E80964"/>
    <w:rsid w:val="00E80C2D"/>
    <w:rsid w:val="00E8148D"/>
    <w:rsid w:val="00E81B3F"/>
    <w:rsid w:val="00E81ED4"/>
    <w:rsid w:val="00E8271D"/>
    <w:rsid w:val="00E828FB"/>
    <w:rsid w:val="00E82F60"/>
    <w:rsid w:val="00E83258"/>
    <w:rsid w:val="00E8341B"/>
    <w:rsid w:val="00E834CB"/>
    <w:rsid w:val="00E83A17"/>
    <w:rsid w:val="00E84821"/>
    <w:rsid w:val="00E84AE4"/>
    <w:rsid w:val="00E864F5"/>
    <w:rsid w:val="00E866F3"/>
    <w:rsid w:val="00E86ABE"/>
    <w:rsid w:val="00E86EDC"/>
    <w:rsid w:val="00E87213"/>
    <w:rsid w:val="00E87367"/>
    <w:rsid w:val="00E8741C"/>
    <w:rsid w:val="00E90219"/>
    <w:rsid w:val="00E90527"/>
    <w:rsid w:val="00E90C21"/>
    <w:rsid w:val="00E90FB4"/>
    <w:rsid w:val="00E9230B"/>
    <w:rsid w:val="00E930EE"/>
    <w:rsid w:val="00E93C15"/>
    <w:rsid w:val="00E95590"/>
    <w:rsid w:val="00E96394"/>
    <w:rsid w:val="00E96C53"/>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5E1"/>
    <w:rsid w:val="00EB2668"/>
    <w:rsid w:val="00EB271D"/>
    <w:rsid w:val="00EB2DD2"/>
    <w:rsid w:val="00EB3308"/>
    <w:rsid w:val="00EB33AB"/>
    <w:rsid w:val="00EB3B12"/>
    <w:rsid w:val="00EB4611"/>
    <w:rsid w:val="00EB653D"/>
    <w:rsid w:val="00EB6BE6"/>
    <w:rsid w:val="00EB6C93"/>
    <w:rsid w:val="00EB71DB"/>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6E0"/>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3A7"/>
    <w:rsid w:val="00F12D05"/>
    <w:rsid w:val="00F13512"/>
    <w:rsid w:val="00F13AE1"/>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A8F"/>
    <w:rsid w:val="00F26950"/>
    <w:rsid w:val="00F278A9"/>
    <w:rsid w:val="00F30069"/>
    <w:rsid w:val="00F3007D"/>
    <w:rsid w:val="00F303B4"/>
    <w:rsid w:val="00F309B8"/>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4013E"/>
    <w:rsid w:val="00F413DD"/>
    <w:rsid w:val="00F4143A"/>
    <w:rsid w:val="00F4165D"/>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70A7"/>
    <w:rsid w:val="00F57110"/>
    <w:rsid w:val="00F61ED2"/>
    <w:rsid w:val="00F6255F"/>
    <w:rsid w:val="00F62DE8"/>
    <w:rsid w:val="00F63059"/>
    <w:rsid w:val="00F63AA9"/>
    <w:rsid w:val="00F64615"/>
    <w:rsid w:val="00F64794"/>
    <w:rsid w:val="00F6620E"/>
    <w:rsid w:val="00F66624"/>
    <w:rsid w:val="00F675F4"/>
    <w:rsid w:val="00F7031F"/>
    <w:rsid w:val="00F70421"/>
    <w:rsid w:val="00F706D6"/>
    <w:rsid w:val="00F708B4"/>
    <w:rsid w:val="00F710FB"/>
    <w:rsid w:val="00F727CA"/>
    <w:rsid w:val="00F72C23"/>
    <w:rsid w:val="00F7316B"/>
    <w:rsid w:val="00F74195"/>
    <w:rsid w:val="00F742FF"/>
    <w:rsid w:val="00F74CF0"/>
    <w:rsid w:val="00F75077"/>
    <w:rsid w:val="00F76454"/>
    <w:rsid w:val="00F76556"/>
    <w:rsid w:val="00F76CD1"/>
    <w:rsid w:val="00F775BD"/>
    <w:rsid w:val="00F804CA"/>
    <w:rsid w:val="00F809BC"/>
    <w:rsid w:val="00F80AEA"/>
    <w:rsid w:val="00F817B3"/>
    <w:rsid w:val="00F81D39"/>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959"/>
    <w:rsid w:val="00FA70C6"/>
    <w:rsid w:val="00FA7795"/>
    <w:rsid w:val="00FA7A3A"/>
    <w:rsid w:val="00FB01B4"/>
    <w:rsid w:val="00FB0E19"/>
    <w:rsid w:val="00FB218E"/>
    <w:rsid w:val="00FB2781"/>
    <w:rsid w:val="00FB2883"/>
    <w:rsid w:val="00FB3632"/>
    <w:rsid w:val="00FB3B87"/>
    <w:rsid w:val="00FB4FEA"/>
    <w:rsid w:val="00FB5126"/>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C7212"/>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0F4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58"/>
    <w:pPr>
      <w:spacing w:after="0" w:line="240" w:lineRule="auto"/>
    </w:pPr>
    <w:rPr>
      <w:rFonts w:asciiTheme="majorHAnsi" w:eastAsia="Times New Roman" w:hAnsiTheme="majorHAnsi"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eastAsiaTheme="majorEastAsia"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 w:type="paragraph" w:styleId="Title">
    <w:name w:val="Title"/>
    <w:basedOn w:val="Normal"/>
    <w:next w:val="Normal"/>
    <w:link w:val="TitleChar"/>
    <w:uiPriority w:val="10"/>
    <w:qFormat/>
    <w:rsid w:val="00772DCA"/>
    <w:pPr>
      <w:spacing w:line="36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72DCA"/>
    <w:rPr>
      <w:rFonts w:asciiTheme="majorHAnsi" w:eastAsiaTheme="majorEastAsia" w:hAnsiTheme="majorHAnsi" w:cstheme="majorBidi"/>
      <w:b/>
      <w:spacing w:val="-10"/>
      <w:kern w:val="28"/>
      <w:sz w:val="56"/>
      <w:szCs w:val="56"/>
      <w:lang w:eastAsia="en-GB"/>
    </w:rPr>
  </w:style>
  <w:style w:type="character" w:styleId="Emphasis">
    <w:name w:val="Emphasis"/>
    <w:basedOn w:val="DefaultParagraphFont"/>
    <w:uiPriority w:val="20"/>
    <w:qFormat/>
    <w:rsid w:val="007A6EAA"/>
    <w:rPr>
      <w:i/>
      <w:iCs/>
    </w:rPr>
  </w:style>
  <w:style w:type="character" w:styleId="SubtleEmphasis">
    <w:name w:val="Subtle Emphasis"/>
    <w:basedOn w:val="DefaultParagraphFont"/>
    <w:uiPriority w:val="19"/>
    <w:qFormat/>
    <w:rsid w:val="00A6569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GZwG1/epf0488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pingforestdc.my.site.com/pr/s/planning-application/a0hTv00000EniSr/epf000726" TargetMode="External"/><Relationship Id="rId4" Type="http://schemas.openxmlformats.org/officeDocument/2006/relationships/settings" Target="settings.xml"/><Relationship Id="rId9" Type="http://schemas.openxmlformats.org/officeDocument/2006/relationships/hyperlink" Target="https://eppingforestdc.my.site.com/pr/s/planning-application/a0hTv00000EMTWL/epf2529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2</cp:revision>
  <cp:lastPrinted>2025-09-05T09:50:00Z</cp:lastPrinted>
  <dcterms:created xsi:type="dcterms:W3CDTF">2026-03-25T11:40:00Z</dcterms:created>
  <dcterms:modified xsi:type="dcterms:W3CDTF">2026-03-25T11:40:00Z</dcterms:modified>
</cp:coreProperties>
</file>